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7F" w:rsidRPr="00881D9F" w:rsidRDefault="004D307F" w:rsidP="004D307F">
      <w:pPr>
        <w:shd w:val="clear" w:color="auto" w:fill="FFFFFF" w:themeFill="background1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81D9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МИНИСТЕРСТВО ВЫСШЕГО ОБРАЗОВАНИЯ, НАУКИ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</w:t>
      </w:r>
      <w:proofErr w:type="gramStart"/>
      <w:r w:rsidRPr="00881D9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81D9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ИННОВАЦИЙ</w:t>
      </w:r>
      <w:proofErr w:type="gramEnd"/>
      <w:r w:rsidRPr="00881D9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РЕСПУБЛИКИ УЗБЕКИСТАН</w:t>
      </w:r>
    </w:p>
    <w:p w:rsidR="004D307F" w:rsidRDefault="004D307F" w:rsidP="004D3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D307F" w:rsidRPr="00BF52BB" w:rsidRDefault="004D307F" w:rsidP="004D3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D307F" w:rsidRPr="00B70791" w:rsidRDefault="004D307F" w:rsidP="004D3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707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АНДИЖАНСКИЙ ГОСУДАРСТВЕННЫЙ </w:t>
      </w:r>
    </w:p>
    <w:p w:rsidR="004D307F" w:rsidRPr="00B70791" w:rsidRDefault="004D307F" w:rsidP="004D3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707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УНИВЕРСИТЕТ</w:t>
      </w:r>
    </w:p>
    <w:p w:rsidR="004D307F" w:rsidRPr="00BF52BB" w:rsidRDefault="004D307F" w:rsidP="004D307F">
      <w:pPr>
        <w:shd w:val="clear" w:color="auto" w:fill="FFFFFF"/>
        <w:spacing w:after="0" w:line="240" w:lineRule="auto"/>
        <w:ind w:right="543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BF52BB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D307F" w:rsidRDefault="004D307F" w:rsidP="00D9546C">
      <w:pPr>
        <w:shd w:val="clear" w:color="auto" w:fill="FFFFFF"/>
        <w:spacing w:after="0" w:line="240" w:lineRule="auto"/>
        <w:ind w:right="543"/>
        <w:jc w:val="center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D9546C" w:rsidRPr="00F55E95" w:rsidRDefault="00D9546C" w:rsidP="00F55E95">
      <w:pPr>
        <w:shd w:val="clear" w:color="auto" w:fill="FFFFFF"/>
        <w:spacing w:after="0" w:line="360" w:lineRule="auto"/>
        <w:ind w:left="26" w:hanging="386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</w:pPr>
      <w:r w:rsidRPr="00F55E95"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  <w:t>ФАКУЛЬТЕТ ПЕДАГОГИКИ И ИСКУССТВОВЕДЕНИЕ</w:t>
      </w:r>
    </w:p>
    <w:p w:rsidR="004D307F" w:rsidRDefault="004D307F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Default="00F55E95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Default="00F55E95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Default="00F55E95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Pr="00F55E95" w:rsidRDefault="00F55E95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Pr="003162BC" w:rsidRDefault="00F55E95" w:rsidP="00F55E95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z-Cyrl-UZ"/>
        </w:rPr>
      </w:pPr>
      <w:r w:rsidRPr="003162BC">
        <w:rPr>
          <w:rFonts w:ascii="Times New Roman" w:hAnsi="Times New Roman" w:cs="Times New Roman"/>
          <w:b/>
          <w:color w:val="000000" w:themeColor="text1"/>
          <w:sz w:val="36"/>
          <w:szCs w:val="36"/>
          <w:lang w:val="uz-Cyrl-UZ"/>
        </w:rPr>
        <w:t xml:space="preserve">ПРОГРАММА </w:t>
      </w:r>
    </w:p>
    <w:p w:rsidR="00F55E95" w:rsidRPr="00F55E95" w:rsidRDefault="00F55E95" w:rsidP="00F55E95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3162BC" w:rsidRPr="00812AD9" w:rsidRDefault="003162BC" w:rsidP="003162BC">
      <w:pPr>
        <w:shd w:val="clear" w:color="auto" w:fill="FFFFFF" w:themeFill="background1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2A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ГОСУДАРСТВЕННОЙ (ИТОГОВОЙ) АТТЕСТАЦИИ </w:t>
      </w:r>
    </w:p>
    <w:p w:rsidR="003162BC" w:rsidRPr="00812AD9" w:rsidRDefault="003162BC" w:rsidP="003162B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812AD9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ПО СПЕЦИАЛЬНЫМ ПРЕДМЕТАМ</w:t>
      </w:r>
    </w:p>
    <w:p w:rsidR="003162BC" w:rsidRPr="00812AD9" w:rsidRDefault="003162BC" w:rsidP="003162B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812AD9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 ДЛЯ ВЫПУСКНИКОВ </w:t>
      </w:r>
    </w:p>
    <w:p w:rsidR="0082471E" w:rsidRPr="00E76C2E" w:rsidRDefault="00F55E95" w:rsidP="006E6D24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55E95">
        <w:rPr>
          <w:rFonts w:ascii="Times New Roman" w:hAnsi="Times New Roman" w:cs="Times New Roman"/>
          <w:b/>
          <w:color w:val="000000" w:themeColor="text1"/>
          <w:kern w:val="28"/>
          <w:sz w:val="32"/>
          <w:szCs w:val="32"/>
        </w:rPr>
        <w:t>5111700 –</w:t>
      </w:r>
      <w:r w:rsidRPr="00F55E95">
        <w:rPr>
          <w:rFonts w:ascii="Times New Roman" w:hAnsi="Times New Roman" w:cs="Times New Roman"/>
          <w:b/>
          <w:color w:val="000000" w:themeColor="text1"/>
          <w:kern w:val="28"/>
          <w:sz w:val="32"/>
          <w:szCs w:val="32"/>
          <w:lang w:val="uz-Cyrl-UZ"/>
        </w:rPr>
        <w:t xml:space="preserve"> </w:t>
      </w:r>
      <w:r w:rsidRPr="00F55E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НАЧАЛЬНОЕ ОБРАЗОВАНИЕ </w:t>
      </w:r>
      <w:r w:rsidR="0082471E" w:rsidRPr="00E76C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</w:t>
      </w:r>
    </w:p>
    <w:p w:rsidR="00F55E95" w:rsidRPr="00F55E95" w:rsidRDefault="0082471E" w:rsidP="006E6D24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E76C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СПОРТИВНО-ВОСПИТАТЕЛЬНАЯ РАБОТА</w:t>
      </w:r>
      <w:r w:rsidRPr="00E76C2E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 </w:t>
      </w:r>
    </w:p>
    <w:p w:rsidR="00F55E95" w:rsidRPr="00F55E95" w:rsidRDefault="00F55E95" w:rsidP="00F55E95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55E95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(</w:t>
      </w:r>
      <w:r w:rsidR="003F6B57">
        <w:rPr>
          <w:rFonts w:ascii="Times New Roman" w:hAnsi="Times New Roman" w:cs="Times New Roman"/>
          <w:b/>
          <w:sz w:val="32"/>
          <w:szCs w:val="32"/>
          <w:lang w:val="uz-Cyrl-UZ"/>
        </w:rPr>
        <w:t>заочное</w:t>
      </w:r>
      <w:r w:rsidRPr="00F55E95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отделение)</w:t>
      </w:r>
    </w:p>
    <w:p w:rsidR="00F55E95" w:rsidRPr="00F55E95" w:rsidRDefault="00F55E95" w:rsidP="00F55E95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D9546C" w:rsidRPr="0073545D" w:rsidRDefault="00D9546C" w:rsidP="004D307F">
      <w:pPr>
        <w:shd w:val="clear" w:color="auto" w:fill="FFFFFF"/>
        <w:spacing w:after="0" w:line="240" w:lineRule="auto"/>
        <w:ind w:left="26"/>
        <w:jc w:val="center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4D307F" w:rsidRDefault="004D307F" w:rsidP="004D307F">
      <w:pPr>
        <w:shd w:val="clear" w:color="auto" w:fill="FFFFFF"/>
        <w:spacing w:after="0" w:line="240" w:lineRule="auto"/>
        <w:ind w:left="26" w:hanging="386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4D307F" w:rsidRDefault="004D307F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4D307F" w:rsidRDefault="004D307F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6F267D" w:rsidRDefault="006F267D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6E6D24" w:rsidRDefault="006E6D24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F55E95" w:rsidRPr="006F267D" w:rsidRDefault="00F55E95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6F267D" w:rsidRPr="006F267D" w:rsidRDefault="006F267D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8"/>
          <w:sz w:val="36"/>
          <w:szCs w:val="36"/>
        </w:rPr>
      </w:pPr>
    </w:p>
    <w:p w:rsidR="006F267D" w:rsidRDefault="007538A9" w:rsidP="006F267D">
      <w:pPr>
        <w:shd w:val="clear" w:color="auto" w:fill="FFFFFF"/>
        <w:spacing w:after="0" w:line="240" w:lineRule="auto"/>
        <w:ind w:left="26" w:hanging="386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rect id="_x0000_s1029" style="position:absolute;left:0;text-align:left;margin-left:-6pt;margin-top:2.5pt;width:138pt;height:153pt;z-index:251663360" o:allowincell="f" stroked="f"/>
        </w:pict>
      </w:r>
      <w:r w:rsidR="00F55E95"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>Андижан - 2024</w:t>
      </w:r>
    </w:p>
    <w:p w:rsidR="00F55E95" w:rsidRPr="008D7107" w:rsidRDefault="00F55E95" w:rsidP="00F55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8D7107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П</w:t>
      </w:r>
      <w:proofErr w:type="spellStart"/>
      <w:r w:rsidR="003F6B57" w:rsidRPr="008C0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рограмма</w:t>
      </w:r>
      <w:proofErr w:type="spellEnd"/>
      <w:r w:rsidRPr="008C0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обсуждена и рекомендована к утверждению на совете Андижанского государствен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ного университета Протоколом №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                        </w:t>
      </w:r>
      <w:r w:rsidR="003F6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 31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»  января</w:t>
      </w:r>
      <w:r w:rsidRPr="008C0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4</w:t>
      </w:r>
      <w:r w:rsidRPr="008C0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Pr="0022777C" w:rsidRDefault="00F55E95" w:rsidP="00F5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Составитель: </w:t>
      </w:r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55E95" w:rsidRPr="0022777C" w:rsidRDefault="00F55E95" w:rsidP="00F5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7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proofErr w:type="spellStart"/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Хайдарова</w:t>
      </w:r>
      <w:proofErr w:type="spellEnd"/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</w:t>
      </w:r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2277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старший преподаватель кафедры МНО, АГУ                                                  </w:t>
      </w:r>
    </w:p>
    <w:p w:rsidR="00F55E95" w:rsidRDefault="00F55E95" w:rsidP="00F5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Pr="008D1472" w:rsidRDefault="00F55E95" w:rsidP="00F55E9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1472"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proofErr w:type="gramStart"/>
      <w:r w:rsidRPr="008D1472">
        <w:rPr>
          <w:rFonts w:ascii="Times New Roman" w:hAnsi="Times New Roman" w:cs="Times New Roman"/>
          <w:sz w:val="28"/>
          <w:szCs w:val="28"/>
        </w:rPr>
        <w:t>МНО: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    </w:t>
      </w:r>
      <w:r w:rsidR="00960EE9">
        <w:rPr>
          <w:rFonts w:ascii="Times New Roman" w:hAnsi="Times New Roman" w:cs="Times New Roman"/>
          <w:sz w:val="28"/>
          <w:szCs w:val="28"/>
        </w:rPr>
        <w:t xml:space="preserve">   </w:t>
      </w:r>
      <w:r w:rsidRPr="008D147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D1472">
        <w:rPr>
          <w:rFonts w:ascii="Times New Roman" w:hAnsi="Times New Roman" w:cs="Times New Roman"/>
          <w:sz w:val="28"/>
          <w:szCs w:val="28"/>
        </w:rPr>
        <w:t>Нурманова</w:t>
      </w:r>
      <w:proofErr w:type="spellEnd"/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Pr="00F55E95" w:rsidRDefault="00F55E95" w:rsidP="00F55E95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Декан</w:t>
      </w:r>
      <w:r w:rsidRPr="00B72AB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педагогического</w:t>
      </w:r>
      <w:r w:rsidRPr="00B72ABE">
        <w:rPr>
          <w:rFonts w:ascii="Times New Roman" w:hAnsi="Times New Roman" w:cs="Times New Roman"/>
          <w:sz w:val="28"/>
          <w:szCs w:val="28"/>
          <w:lang w:val="uz-Cyrl-UZ"/>
        </w:rPr>
        <w:t xml:space="preserve"> факультета    </w:t>
      </w:r>
      <w:r w:rsidRPr="00B72AB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_________</w:t>
      </w:r>
      <w:r w:rsidRPr="00B72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B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72ABE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Ч. Шокирова</w:t>
      </w:r>
    </w:p>
    <w:p w:rsidR="00F55E95" w:rsidRPr="00B72ABE" w:rsidRDefault="00F55E95" w:rsidP="00F55E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E95" w:rsidRPr="00B72ABE" w:rsidRDefault="00F55E95" w:rsidP="00F55E95">
      <w:pPr>
        <w:shd w:val="clear" w:color="auto" w:fill="FFFFFF"/>
        <w:spacing w:before="286"/>
        <w:ind w:right="-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BE">
        <w:rPr>
          <w:rFonts w:ascii="Times New Roman" w:hAnsi="Times New Roman" w:cs="Times New Roman"/>
          <w:sz w:val="28"/>
          <w:szCs w:val="28"/>
        </w:rPr>
        <w:t>П</w:t>
      </w:r>
      <w:r w:rsidRPr="00B72ABE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 учебной части </w:t>
      </w:r>
      <w:r w:rsidRPr="00B72A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2ABE">
        <w:rPr>
          <w:rFonts w:ascii="Times New Roman" w:eastAsia="Times New Roman" w:hAnsi="Times New Roman" w:cs="Times New Roman"/>
          <w:sz w:val="28"/>
          <w:szCs w:val="28"/>
        </w:rPr>
        <w:t xml:space="preserve">  _________  </w:t>
      </w:r>
      <w:r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</w:p>
    <w:p w:rsidR="00F55E95" w:rsidRDefault="00F55E95" w:rsidP="00F55E95">
      <w:pPr>
        <w:shd w:val="clear" w:color="auto" w:fill="FFFFFF"/>
        <w:ind w:left="170" w:right="-26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E6D24" w:rsidRDefault="006E6D24" w:rsidP="00F55E95">
      <w:pPr>
        <w:shd w:val="clear" w:color="auto" w:fill="FFFFFF"/>
        <w:ind w:left="170" w:right="-26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964BB" w:rsidRPr="00A964BB" w:rsidRDefault="00A964BB" w:rsidP="00E261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4B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964BB" w:rsidRDefault="00A363F6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4BB"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государственной (итоговой) аттестации является установление соответствия уровня и качества профессиональной подготовки выпускника по специальности </w:t>
      </w:r>
      <w:r w:rsidR="00A964BB" w:rsidRPr="00A964BB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5111700 –</w:t>
      </w:r>
      <w:r w:rsidR="00A964BB" w:rsidRPr="00A964BB"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val="uz-Cyrl-UZ"/>
        </w:rPr>
        <w:t xml:space="preserve"> </w:t>
      </w:r>
      <w:r w:rsidR="00A964BB"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Начальное образование. Государственная (итоговая)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  </w:t>
      </w:r>
    </w:p>
    <w:p w:rsidR="00A363F6" w:rsidRPr="00A363F6" w:rsidRDefault="00A363F6" w:rsidP="00A363F6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</w:t>
      </w:r>
      <w:r w:rsidRPr="00125E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итогам 2023-2024 учебного года выпускники сдают экзамен по обязательным предметам утвержденной типовой программы </w:t>
      </w:r>
      <w:r w:rsidRPr="00125E96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2020-год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</w:t>
      </w:r>
      <w:r w:rsidRPr="00125E96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                 </w:t>
      </w:r>
      <w:r w:rsidRPr="00125E96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–</w:t>
      </w:r>
      <w:r w:rsidRPr="00125E96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августа № 418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Министерством</w:t>
      </w:r>
      <w:r w:rsidRPr="00125E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высшего и среднего специального образования Республики Узбекистан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25E9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964BB" w:rsidRPr="00A964BB" w:rsidRDefault="00A363F6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4BB"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дисциплин, по которым проводится итоговая государственная аттестация: </w:t>
      </w:r>
    </w:p>
    <w:p w:rsidR="00A964BB" w:rsidRPr="00A964BB" w:rsidRDefault="00A964BB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26128">
        <w:rPr>
          <w:rFonts w:ascii="Times New Roman" w:hAnsi="Times New Roman" w:cs="Times New Roman"/>
          <w:color w:val="000000" w:themeColor="text1"/>
          <w:sz w:val="28"/>
          <w:szCs w:val="28"/>
        </w:rPr>
        <w:t>Родной язык</w:t>
      </w:r>
      <w:r w:rsidR="0097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литература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(спец. предмет).</w:t>
      </w:r>
    </w:p>
    <w:p w:rsidR="00A964BB" w:rsidRPr="00A964BB" w:rsidRDefault="00E26128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Методика преподавания русск</w:t>
      </w:r>
      <w:r w:rsidR="00A964BB"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ого языка (спец. предмет).</w:t>
      </w:r>
    </w:p>
    <w:p w:rsidR="000B5E1B" w:rsidRDefault="00A964BB" w:rsidP="000B5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B5E1B" w:rsidRPr="000B5E1B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Теории начального курса математики</w:t>
      </w:r>
      <w:r w:rsidR="000B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E1B"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(спец. предмет).</w:t>
      </w:r>
    </w:p>
    <w:p w:rsidR="00A964BB" w:rsidRPr="00A964BB" w:rsidRDefault="000B5E1B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12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4BB"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преподавания математики (спец. предмет).</w:t>
      </w:r>
    </w:p>
    <w:p w:rsidR="000B5E1B" w:rsidRPr="000B5E1B" w:rsidRDefault="000B5E1B" w:rsidP="000B5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4BB" w:rsidRPr="00A964BB" w:rsidRDefault="00A964BB" w:rsidP="000B5E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Родной язык</w:t>
      </w:r>
      <w:r w:rsidR="00972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литература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32FA4" w:rsidRDefault="00A964BB" w:rsidP="00A964BB">
      <w:pPr>
        <w:shd w:val="clear" w:color="auto" w:fill="FFFFFF"/>
        <w:tabs>
          <w:tab w:val="left" w:pos="3645"/>
          <w:tab w:val="center" w:pos="51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Введение. </w:t>
      </w:r>
      <w:r w:rsidRPr="00A96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Введение в языкознания. </w:t>
      </w:r>
    </w:p>
    <w:p w:rsidR="00A964BB" w:rsidRPr="00A964BB" w:rsidRDefault="00A964BB" w:rsidP="00F32FA4">
      <w:pPr>
        <w:shd w:val="clear" w:color="auto" w:fill="FFFFFF"/>
        <w:tabs>
          <w:tab w:val="left" w:pos="3645"/>
          <w:tab w:val="center" w:pos="51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 и задачи курса.</w:t>
      </w:r>
      <w:r w:rsidR="00F32FA4"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социальное, постоянно меняющееся, развивающееся явление.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Составные элементы современного русского литературного языка: система звуков, лексика (или словарный состав), грамматический строй. </w:t>
      </w:r>
    </w:p>
    <w:p w:rsidR="00A964BB" w:rsidRPr="00A964BB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b-NO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и литературный язык. Русский литературный язык и его опорный диалект. Устная и письменная форма литературного языка. Появление языка, прогресс языков, классификация языков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nb-NO"/>
        </w:rPr>
        <w:t>.</w:t>
      </w:r>
    </w:p>
    <w:p w:rsidR="00A964BB" w:rsidRPr="00A964BB" w:rsidRDefault="00A964BB" w:rsidP="00A964B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b-NO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Фонетика</w:t>
      </w:r>
    </w:p>
    <w:p w:rsidR="00A964BB" w:rsidRPr="00A964BB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Фонетика – раздел науки о языке, в котором изучаются звуки, ударение, слог. </w:t>
      </w:r>
    </w:p>
    <w:p w:rsidR="00A964BB" w:rsidRPr="00A964BB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фонетической системе современного русского языка. Фонетические средства узбекского языка: звуки речи, ударение, интонация. Фонема, её роль в различении значения слова. Речевой аппарат. Артикуляция. Роль артикуляции и метод артикуляции. Фонетическая акустика, высота, сила, тембр, темп и долгота звука.</w:t>
      </w:r>
    </w:p>
    <w:p w:rsidR="00A964BB" w:rsidRPr="00E57453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Вокализ и консонантизм родного языка.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  <w:lang w:val="nb-NO"/>
        </w:rPr>
        <w:t>Звуки речи и их классификация. Гласные и согласные звуки. Гласные звуки, классификация гласных звуков по горизонтальному, вертикальному движению языка, а также по участию губ. Согласные звуки, их классификация по месту, методу артикуляции, а также по участию голоса и шума.</w:t>
      </w:r>
    </w:p>
    <w:p w:rsidR="00A964BB" w:rsidRPr="00E57453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>Фонетическое членение речи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  <w:lang w:val="nb-NO"/>
        </w:rPr>
        <w:t xml:space="preserve">Основные фонетические единицы речи: фраза, такт (синтагма), фонетическое слово, слог, звук. Ударение и его виды: ударение слова (лексическое ударение), ударение предложения (логическое ударение); зависимое и свободное ударение. </w:t>
      </w:r>
    </w:p>
    <w:p w:rsidR="003F51B9" w:rsidRDefault="00A964BB" w:rsidP="00E26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Орфоэпии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  <w:lang w:val="nb-NO"/>
        </w:rPr>
        <w:t>.</w:t>
      </w:r>
      <w:r w:rsidR="00E26128"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Орфоэпические нормы современного русского литературного языка, орфоэпия гласных, орфоэпия некоторых согласных, орфоэпия отдельных грамматических форм. </w:t>
      </w:r>
    </w:p>
    <w:p w:rsidR="00A964BB" w:rsidRPr="00E57453" w:rsidRDefault="00A964BB" w:rsidP="00E26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E574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Графика и орфография.</w:t>
      </w:r>
      <w:r w:rsidR="00E26128" w:rsidRPr="00E5745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>Свед</w:t>
      </w:r>
      <w:r w:rsidR="00E26128"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о русской графике (системе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>письма). Буква – основное графическое средство языка. Звук и буква. Алфавит.</w:t>
      </w:r>
    </w:p>
    <w:p w:rsidR="00A964BB" w:rsidRPr="00E57453" w:rsidRDefault="00A964BB" w:rsidP="00564B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  <w:lang w:val="nb-NO"/>
        </w:rPr>
        <w:t xml:space="preserve">равописание и его основные принципы: морфологический, фонетический, традиционно-этимологический, дифференциальный, графические принципы. </w:t>
      </w:r>
    </w:p>
    <w:p w:rsidR="00A964BB" w:rsidRPr="00A964BB" w:rsidRDefault="00A964BB" w:rsidP="00A96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 xml:space="preserve">Лексикология  </w:t>
      </w:r>
    </w:p>
    <w:p w:rsidR="00A964BB" w:rsidRPr="00E57453" w:rsidRDefault="00A964BB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Предмет и задачи лексикологии. Типы значений слов. Виды отношений между словами. Слова как единица лексической системы языка. Значение слова. Лексическое и грамматическое значения слова. Однозначные и многозначные слова. Прямые и переносные значения слов. Омонимы, паронимы. Синонимы и антонимы. Индоевропейская лексика. Общеславянская лексика. Восточнославянская лексика. </w:t>
      </w:r>
    </w:p>
    <w:p w:rsidR="00A964BB" w:rsidRPr="00E57453" w:rsidRDefault="00A964BB" w:rsidP="00A96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nb-NO"/>
        </w:rPr>
        <w:t xml:space="preserve">Лексика современного русского языка с точки зрения ее </w:t>
      </w:r>
      <w:r w:rsidRPr="00E5745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происхождения, </w:t>
      </w:r>
      <w:r w:rsidRPr="00E5745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nb-NO"/>
        </w:rPr>
        <w:t>социально-диалектного состава (сфера употребления)</w:t>
      </w:r>
      <w:r w:rsidRPr="00E5745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453">
        <w:rPr>
          <w:rFonts w:ascii="Times New Roman" w:hAnsi="Times New Roman" w:cs="Times New Roman"/>
          <w:bCs/>
          <w:color w:val="000000" w:themeColor="text1"/>
          <w:sz w:val="28"/>
          <w:szCs w:val="28"/>
          <w:lang w:val="sv-SE"/>
        </w:rPr>
        <w:t xml:space="preserve">Лексика современного русского языка с точки зрения ее активного и пассивного запаса; </w:t>
      </w:r>
      <w:r w:rsidRPr="00E574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E57453">
        <w:rPr>
          <w:rFonts w:ascii="Times New Roman" w:hAnsi="Times New Roman" w:cs="Times New Roman"/>
          <w:bCs/>
          <w:color w:val="000000" w:themeColor="text1"/>
          <w:sz w:val="28"/>
          <w:szCs w:val="28"/>
          <w:lang w:val="sv-SE"/>
        </w:rPr>
        <w:t>ексика современного русского языка с точки зрения функцион</w:t>
      </w:r>
      <w:r w:rsidR="00F32FA4" w:rsidRPr="00E57453">
        <w:rPr>
          <w:rFonts w:ascii="Times New Roman" w:hAnsi="Times New Roman" w:cs="Times New Roman"/>
          <w:bCs/>
          <w:color w:val="000000" w:themeColor="text1"/>
          <w:sz w:val="28"/>
          <w:szCs w:val="28"/>
          <w:lang w:val="sv-SE"/>
        </w:rPr>
        <w:t>ально-стилевого расслоения</w:t>
      </w:r>
      <w:r w:rsidRPr="00E57453">
        <w:rPr>
          <w:rFonts w:ascii="Times New Roman" w:hAnsi="Times New Roman" w:cs="Times New Roman"/>
          <w:bCs/>
          <w:color w:val="000000" w:themeColor="text1"/>
          <w:sz w:val="28"/>
          <w:szCs w:val="28"/>
          <w:lang w:val="sv-SE"/>
        </w:rPr>
        <w:t>.</w:t>
      </w:r>
    </w:p>
    <w:p w:rsidR="003F51B9" w:rsidRDefault="00A964BB" w:rsidP="00F32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Фразеология</w:t>
      </w:r>
      <w:r w:rsidR="00564BE9"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.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Задачи и цели фразеологии как особого раздела науки о языке. Объект изучения фразеологии. </w:t>
      </w:r>
    </w:p>
    <w:p w:rsidR="00A964BB" w:rsidRPr="00E57453" w:rsidRDefault="00A964BB" w:rsidP="00F32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Лексикография</w:t>
      </w:r>
      <w:r w:rsidR="00564BE9"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.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Задачи и цели лексикографии. Энциклопедические и филологические словари. </w:t>
      </w:r>
      <w:proofErr w:type="gramStart"/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Толковые  словари</w:t>
      </w:r>
      <w:proofErr w:type="gramEnd"/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русского языка. Словари меж словных связей и отношений в лексической системе языка. </w:t>
      </w:r>
    </w:p>
    <w:p w:rsidR="00A964BB" w:rsidRPr="00E57453" w:rsidRDefault="00A964BB" w:rsidP="005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proofErr w:type="spellStart"/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Морфемика</w:t>
      </w:r>
      <w:proofErr w:type="spellEnd"/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. Морфемный состав слова. Корневая морфема. Аффиксальная морфема. Приставка, Суффикс, Окончание</w:t>
      </w:r>
      <w:r w:rsidR="003F51B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, Постфикс. Основа слова.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Производная и непроизводная основа. Простая основа. </w:t>
      </w:r>
    </w:p>
    <w:p w:rsidR="000C4983" w:rsidRPr="00F32FA4" w:rsidRDefault="00A964BB" w:rsidP="00F32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Словообразование</w:t>
      </w:r>
      <w:r w:rsidR="00564BE9"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.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Способы образования слов. Приставочный способ. Суффиксальный способ. Приставочно-суффиксальный способ. </w:t>
      </w:r>
      <w:proofErr w:type="spellStart"/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Безсуффиксный</w:t>
      </w:r>
      <w:proofErr w:type="spellEnd"/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способ.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Сложение как способ образования слов. Образование самостоятельных частей речи. Образование служебных частей речи.</w:t>
      </w:r>
      <w:r w:rsidRPr="00A96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64BB" w:rsidRPr="00A964BB" w:rsidRDefault="00A964BB" w:rsidP="00A964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 xml:space="preserve">Грамматика. Морфология. </w:t>
      </w:r>
    </w:p>
    <w:p w:rsidR="00A964BB" w:rsidRPr="00A964BB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Объект изучения грамматики.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Грамматическое значение слов. Формальные грамматические средства. Парадигма слова. Синтетиче</w:t>
      </w:r>
      <w:r w:rsidRPr="00A964BB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ские, аналитические словоформы.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Грамматическая категория. Лексико-грамматические категории. </w:t>
      </w:r>
    </w:p>
    <w:p w:rsidR="00A964BB" w:rsidRPr="00E57453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Объект изучения морфологии. Общая характеристика частей речи. Принципы выделения частей речи. Знаменательные слова. Служебные слова. Модальные слова и модальные частицы. Междометия. </w:t>
      </w:r>
    </w:p>
    <w:p w:rsidR="00A964BB" w:rsidRPr="00E57453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Имя существительное. Имя существительное. Значение имена существительного. Его основные морфологические признаки и синтаксические функции. Вещественные и собирательные, одушевленные и неодушевленные имена существительные. Грамматическая категория рода и числа имен существительных. Падеж существительных. Склонение имен существительных. </w:t>
      </w:r>
    </w:p>
    <w:p w:rsidR="00A964BB" w:rsidRPr="00E57453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lastRenderedPageBreak/>
        <w:t xml:space="preserve">Имя прилагательное. Значение имена прилагательного. Его морфологические признаки и синтаксические функции. Семантические разряды прилагательных. </w:t>
      </w:r>
    </w:p>
    <w:p w:rsidR="003F51B9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Качественные прилагательные. Степени сравнения качественных прилагательных. Полные и краткие формы качественных прилагательных. Относительные прилагательные. Притяжательные прилагательные. Склонение прилагательных. Словообразование прилагательных. </w:t>
      </w:r>
    </w:p>
    <w:p w:rsidR="003F51B9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Имя числительное. Значение имени числительного. Его морфологические признаки и синтаксические функции. Разряды имен числительных по значению. Собирательные числительные. Порядковые числительные. Дробные числительные. </w:t>
      </w:r>
    </w:p>
    <w:p w:rsidR="003F51B9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Местоимение. Значение и грамматические признаки местоимения. Разряды местоимений. Склонение местоимений. </w:t>
      </w:r>
    </w:p>
    <w:p w:rsidR="00A964BB" w:rsidRPr="00E57453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Глагол. Значение и грамматические признаки глагола. Неопределенная форма глагола. Ее образование, значение и синтаксическая роль. Глаголы. Категория вида. Категория наклонения. Категория времени. </w:t>
      </w:r>
      <w:r w:rsidR="00F32FA4"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Спряжение </w:t>
      </w:r>
      <w:proofErr w:type="gramStart"/>
      <w:r w:rsidR="00F32FA4"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глаголов: 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val="en-US"/>
        </w:rPr>
        <w:t>I</w:t>
      </w:r>
      <w:proofErr w:type="gramEnd"/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спряжение, 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val="en-US"/>
        </w:rPr>
        <w:t>II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спряжение. Разноспрягаемые глаголы. </w:t>
      </w:r>
    </w:p>
    <w:p w:rsidR="00A964BB" w:rsidRPr="00E57453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</w:t>
      </w:r>
      <w:r w:rsidRPr="00E57453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E57453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Причастие. Действительные и страдательные причастия. Образование причастий. Склонение причастий.</w:t>
      </w:r>
    </w:p>
    <w:p w:rsidR="00A964BB" w:rsidRPr="00E57453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</w:t>
      </w:r>
      <w:r w:rsidRPr="00E57453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Деепричастие. Деепричастия несовершенного вида. Деепричастия совершенного вида. Отличие деепричастий от причастий. </w:t>
      </w:r>
    </w:p>
    <w:p w:rsidR="00A964BB" w:rsidRPr="00E57453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Наречие. Значение и грамматические признаки наречия. Значение наречий: наречия образа действия, времени, места, причины, цели, меры и степени. Степени сравнения наречий: сравнительная и превосходная. Предлоги: грамматические признаки предлога. Производные и непроизводные предлоги. </w:t>
      </w:r>
    </w:p>
    <w:p w:rsidR="00A964BB" w:rsidRPr="00E57453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ab/>
        <w:t>Союз.</w:t>
      </w:r>
      <w:r w:rsidR="003F51B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>Сочинительные союзы: соединительные, противительные, разделительные. Подчинительные союзы: причинные, целевые, временные, условные, уступительные.</w:t>
      </w:r>
    </w:p>
    <w:p w:rsidR="00A964BB" w:rsidRPr="00E57453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</w:t>
      </w:r>
      <w:r w:rsidRPr="00E5745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</w:rPr>
        <w:tab/>
        <w:t>Частица. Формообразующие частицы. Отрицательные частицы. Модальные частицы.</w:t>
      </w:r>
    </w:p>
    <w:p w:rsidR="00564BE9" w:rsidRPr="00564BE9" w:rsidRDefault="00A964BB" w:rsidP="00564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Модальные слова. Междометие. Звукоподражательные слова.  Модальные слова. Их разряды по значению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64BB" w:rsidRPr="00A964BB" w:rsidRDefault="00A964BB" w:rsidP="00A9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Синтаксис. </w:t>
      </w:r>
    </w:p>
    <w:p w:rsidR="00A964BB" w:rsidRPr="00A964BB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Введение. Синтаксис как учение о словосочетании и предложении.</w:t>
      </w:r>
    </w:p>
    <w:p w:rsidR="00A964BB" w:rsidRPr="00E57453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Словосочетание. Понятие о словосочетании Главное и зависимое слово. Способы связи слов в словосочетание.</w:t>
      </w:r>
    </w:p>
    <w:p w:rsidR="00A964BB" w:rsidRPr="00E57453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Синтаксис простого предложения.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Простое предложение. Грамматическая основа. Члены простого предложения: главные и второстепенные. Главные члены предложения. Способы выражения подлежащего. Сказуемое. Способы выражения сказуемого.      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Второстепенные члены предложения. Дополнение. Определение. Обстоятельство.</w:t>
      </w:r>
    </w:p>
    <w:p w:rsidR="00A964BB" w:rsidRPr="00E57453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простых предложений по цели высказывания. Виды простых предложений по наличию главных членов: двусоставные и односоставные. Распространённые и нераспространённые, полные и напольные предложения.</w:t>
      </w:r>
    </w:p>
    <w:p w:rsidR="00A964BB" w:rsidRPr="00E57453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lastRenderedPageBreak/>
        <w:t xml:space="preserve">      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Простое осложнённое предложение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Простые предложения могут быть осложнены однородными и обособленными членами, вводными словами и предложениями, обращениями, междометиями. Однородные члены предложения: однородные подлежащие, однородные сказуемые, дополнения, определения и обстоятельства. </w:t>
      </w:r>
    </w:p>
    <w:p w:rsidR="00A964BB" w:rsidRPr="00E57453" w:rsidRDefault="00A964BB" w:rsidP="00A96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Синтаксис сложного предложения. Сложное предложение. Союзное и бессоюзное сложное предложение. Союзные: сложносочинённое и сложноподчинённое. </w:t>
      </w:r>
    </w:p>
    <w:p w:rsidR="0082471E" w:rsidRDefault="00A964BB" w:rsidP="00A964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Сложносочинённое предложение. Структурно-семантические признаки сложносочиненных предложений</w:t>
      </w:r>
      <w:r w:rsidR="008247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964BB" w:rsidRPr="00E57453" w:rsidRDefault="00A964BB" w:rsidP="00824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Сложноподчинённое предложение. Строение сложноподчинённого предложения, состоящего из двух простых. Виды сложноподчинённых предложений по значению: определительные, изъяснительные и обстоятельственные. </w:t>
      </w:r>
    </w:p>
    <w:p w:rsidR="00A964BB" w:rsidRPr="00E57453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Бессоюзное сложное предложение. Виды БСП. БСП со значением последовательности, пояснения, условия, времени, сопоставления причины, следствия.</w:t>
      </w:r>
    </w:p>
    <w:p w:rsidR="00A964BB" w:rsidRPr="00A964BB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Сложное предложение с разными видами связи: сочинение и подчинение, сочинение и бессоюзная связь,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подчинение и бессоюзная связь, сочинение, подчинение и бессоюзная связь.</w:t>
      </w:r>
    </w:p>
    <w:p w:rsidR="00564BE9" w:rsidRPr="00E26128" w:rsidRDefault="00A964BB" w:rsidP="00E2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Прямая и косвенная речь. Диалог.</w:t>
      </w:r>
      <w:r w:rsidRPr="00E5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передачи чужой речи. Понятие об авторском повествовании, чужой речи и способах ее передачи. Предложения с прямой речью. Предложения с косвенной речью. Цитаты, различны</w:t>
      </w:r>
      <w:r w:rsidR="008247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способы цитирования. </w:t>
      </w:r>
      <w:proofErr w:type="gramStart"/>
      <w:r w:rsidR="008247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Диалог 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64BB" w:rsidRPr="00A964BB" w:rsidRDefault="00A964BB" w:rsidP="00A9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Пунктуация.</w:t>
      </w:r>
    </w:p>
    <w:p w:rsidR="00A964BB" w:rsidRPr="00A964BB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Функции знаков препинания. </w:t>
      </w:r>
      <w:proofErr w:type="gramStart"/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Отделительные  знаки</w:t>
      </w:r>
      <w:proofErr w:type="gramEnd"/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препинания. Знаки препинания в конце предложения. Разделительные знаки препинания. Выделительные знаки препинания. Употребление знаков препинания регулируется правилами, обязательными и одинаковыми для всех говорящих и пишущих. </w:t>
      </w:r>
    </w:p>
    <w:p w:rsidR="00A964BB" w:rsidRPr="00A964BB" w:rsidRDefault="00A964BB" w:rsidP="00A9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Стилистика.</w:t>
      </w:r>
    </w:p>
    <w:p w:rsidR="00A964BB" w:rsidRDefault="00A964BB" w:rsidP="00A964BB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Стилистика. Стили литературного языка. Разговорный стиль. Официально-деловой стиль. Научный стиль. Публицистический стиль. Художественный стиль.</w:t>
      </w:r>
    </w:p>
    <w:p w:rsidR="0097230B" w:rsidRPr="0097230B" w:rsidRDefault="0097230B" w:rsidP="009723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23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Введение. Развитие детской литературы</w:t>
      </w:r>
      <w:r w:rsidR="003F51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Фольклор как искусство слова.</w:t>
      </w:r>
    </w:p>
    <w:p w:rsidR="0097230B" w:rsidRPr="0097230B" w:rsidRDefault="0097230B" w:rsidP="00972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723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Первые произведения для детей. Фольклор. Понятие о фольклоре. Значение устного народного творчества </w:t>
      </w:r>
      <w:proofErr w:type="gramStart"/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воспитании</w:t>
      </w:r>
      <w:proofErr w:type="gramEnd"/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детей. Развитие фольклора. Малые жанры: колыбельные песни, </w:t>
      </w:r>
      <w:proofErr w:type="spellStart"/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пестушки</w:t>
      </w:r>
      <w:proofErr w:type="spellEnd"/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прибаутки, жеребьевки, считалки, дразн</w:t>
      </w:r>
      <w:r w:rsidR="00314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илки, скороговорки. Н</w:t>
      </w:r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ародные песни. Былины.       </w:t>
      </w:r>
    </w:p>
    <w:p w:rsidR="0097230B" w:rsidRPr="0097230B" w:rsidRDefault="0097230B" w:rsidP="0097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23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Пословицы, поговорки, загадки. </w:t>
      </w:r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Происхождение пословиц, поговорок, загадок. Многозначность. Типы поговорок. Классификация загадок.</w:t>
      </w:r>
    </w:p>
    <w:p w:rsidR="0097230B" w:rsidRPr="0097230B" w:rsidRDefault="0097230B" w:rsidP="0097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23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Русские народные сказки.</w:t>
      </w:r>
    </w:p>
    <w:p w:rsidR="0097230B" w:rsidRPr="0097230B" w:rsidRDefault="0097230B" w:rsidP="0097230B">
      <w:pPr>
        <w:pStyle w:val="210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97230B">
        <w:rPr>
          <w:color w:val="000000" w:themeColor="text1"/>
          <w:sz w:val="28"/>
          <w:szCs w:val="28"/>
        </w:rPr>
        <w:lastRenderedPageBreak/>
        <w:t xml:space="preserve">       </w:t>
      </w:r>
      <w:r w:rsidRPr="0097230B">
        <w:rPr>
          <w:color w:val="000000" w:themeColor="text1"/>
          <w:sz w:val="28"/>
          <w:szCs w:val="28"/>
        </w:rPr>
        <w:tab/>
        <w:t xml:space="preserve">История сказки. Определение сказки. Виды сказок: волшебные, бытовые, сатирические, сказки о животных. Сказки о животных. Тематика и особенности народной сказки о животных. </w:t>
      </w:r>
    </w:p>
    <w:p w:rsidR="0097230B" w:rsidRPr="0097230B" w:rsidRDefault="0097230B" w:rsidP="008D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2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Социально-бытовые сказки: тематика и форма, типы положительных и отрицательных героев. Особенности языка и стиля. «Курочка - ряба», «Репка», «Колобок», «Теремок».</w:t>
      </w:r>
      <w:r w:rsidRPr="0097230B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  </w:t>
      </w:r>
    </w:p>
    <w:p w:rsidR="0097230B" w:rsidRPr="0097230B" w:rsidRDefault="0097230B" w:rsidP="0097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23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Узбекское устное народное творчество (сказки, пословицы и поговорки.)  </w:t>
      </w:r>
    </w:p>
    <w:p w:rsidR="0097230B" w:rsidRPr="0097230B" w:rsidRDefault="0097230B" w:rsidP="0097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23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Былины. Узбекский эпос (</w:t>
      </w:r>
      <w:proofErr w:type="spellStart"/>
      <w:r w:rsidRPr="009723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Алпамыш</w:t>
      </w:r>
      <w:proofErr w:type="spellEnd"/>
      <w:r w:rsidRPr="009723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97230B" w:rsidRPr="0097230B" w:rsidRDefault="0097230B" w:rsidP="0097230B">
      <w:pPr>
        <w:pStyle w:val="1"/>
        <w:jc w:val="both"/>
        <w:rPr>
          <w:b/>
          <w:color w:val="000000" w:themeColor="text1"/>
          <w:sz w:val="28"/>
          <w:szCs w:val="28"/>
        </w:rPr>
      </w:pPr>
      <w:r w:rsidRPr="0097230B">
        <w:rPr>
          <w:color w:val="000000" w:themeColor="text1"/>
          <w:spacing w:val="14"/>
          <w:sz w:val="28"/>
          <w:szCs w:val="28"/>
        </w:rPr>
        <w:t xml:space="preserve">       </w:t>
      </w:r>
      <w:r w:rsidRPr="0097230B">
        <w:rPr>
          <w:color w:val="000000" w:themeColor="text1"/>
          <w:sz w:val="28"/>
          <w:szCs w:val="28"/>
        </w:rPr>
        <w:t>Узбекское народное творчество. Виды и тематика сказок. Бытовые сказки. «Бай и батрак». Волшебные сказки. «</w:t>
      </w:r>
      <w:proofErr w:type="spellStart"/>
      <w:r w:rsidRPr="0097230B">
        <w:rPr>
          <w:color w:val="000000" w:themeColor="text1"/>
          <w:sz w:val="28"/>
          <w:szCs w:val="28"/>
        </w:rPr>
        <w:t>Эгры</w:t>
      </w:r>
      <w:proofErr w:type="spellEnd"/>
      <w:r w:rsidRPr="0097230B">
        <w:rPr>
          <w:color w:val="000000" w:themeColor="text1"/>
          <w:sz w:val="28"/>
          <w:szCs w:val="28"/>
        </w:rPr>
        <w:t xml:space="preserve"> и </w:t>
      </w:r>
      <w:proofErr w:type="spellStart"/>
      <w:r w:rsidRPr="0097230B">
        <w:rPr>
          <w:color w:val="000000" w:themeColor="text1"/>
          <w:sz w:val="28"/>
          <w:szCs w:val="28"/>
        </w:rPr>
        <w:t>Тугры</w:t>
      </w:r>
      <w:proofErr w:type="spellEnd"/>
      <w:r w:rsidRPr="0097230B">
        <w:rPr>
          <w:color w:val="000000" w:themeColor="text1"/>
          <w:sz w:val="28"/>
          <w:szCs w:val="28"/>
        </w:rPr>
        <w:t xml:space="preserve">». Характеристика и сопоставление персонажей, художественное своеобразие народных сказок. Происхождение узбекских пословиц, поговорок. Многозначность. </w:t>
      </w:r>
    </w:p>
    <w:p w:rsidR="0097230B" w:rsidRPr="008D3B3A" w:rsidRDefault="0097230B" w:rsidP="008D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0B">
        <w:rPr>
          <w:rFonts w:eastAsia="Times New Roman"/>
          <w:spacing w:val="14"/>
        </w:rPr>
        <w:t xml:space="preserve">       </w:t>
      </w:r>
      <w:r w:rsidRPr="0097230B">
        <w:rPr>
          <w:spacing w:val="14"/>
        </w:rPr>
        <w:tab/>
      </w:r>
      <w:r w:rsidRPr="008D3B3A">
        <w:rPr>
          <w:rFonts w:ascii="Times New Roman" w:eastAsia="Times New Roman" w:hAnsi="Times New Roman" w:cs="Times New Roman"/>
          <w:sz w:val="28"/>
          <w:szCs w:val="28"/>
        </w:rPr>
        <w:t>Понятие о народном театре. Понятие о частушках.</w:t>
      </w: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</w:p>
    <w:p w:rsidR="0097230B" w:rsidRPr="008D3B3A" w:rsidRDefault="0097230B" w:rsidP="008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половины 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века.</w:t>
      </w:r>
    </w:p>
    <w:p w:rsidR="0097230B" w:rsidRPr="008D3B3A" w:rsidRDefault="0097230B" w:rsidP="008D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D3B3A">
        <w:rPr>
          <w:rFonts w:ascii="Times New Roman" w:hAnsi="Times New Roman" w:cs="Times New Roman"/>
          <w:sz w:val="28"/>
          <w:szCs w:val="28"/>
        </w:rPr>
        <w:tab/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Журналы для детей. Писатели в детской литературе первой половины </w:t>
      </w:r>
      <w:r w:rsidRPr="008D3B3A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в. Стихи для детей. Сказки.</w:t>
      </w:r>
    </w:p>
    <w:p w:rsidR="0097230B" w:rsidRPr="008D3B3A" w:rsidRDefault="0097230B" w:rsidP="008D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И.А.Крылов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. Басни.</w:t>
      </w:r>
      <w:r w:rsidRPr="008D3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B3A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биографией и с творчеством 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И.А.Крылов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>. Аллегорический смысл басен. Традиции и авторские находки. Язык и стиль басен.</w:t>
      </w:r>
    </w:p>
    <w:p w:rsidR="0097230B" w:rsidRPr="008D3B3A" w:rsidRDefault="0097230B" w:rsidP="008D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А.С.Пушкин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.  Сказки.</w:t>
      </w:r>
      <w:r w:rsidRPr="008D3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3B3A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биографией и с творчеством 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. Типология сказок Пушкина. </w:t>
      </w:r>
    </w:p>
    <w:p w:rsidR="0097230B" w:rsidRPr="008D3B3A" w:rsidRDefault="0097230B" w:rsidP="008D3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половины 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</w:p>
    <w:p w:rsidR="0097230B" w:rsidRPr="008D3B3A" w:rsidRDefault="0097230B" w:rsidP="008D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    </w:t>
      </w:r>
      <w:r w:rsidRPr="008D3B3A">
        <w:rPr>
          <w:rFonts w:ascii="Times New Roman" w:hAnsi="Times New Roman" w:cs="Times New Roman"/>
          <w:spacing w:val="14"/>
          <w:sz w:val="28"/>
          <w:szCs w:val="28"/>
        </w:rPr>
        <w:tab/>
      </w: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Стихи для </w:t>
      </w:r>
      <w:proofErr w:type="gramStart"/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>детей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второй</w:t>
      </w:r>
      <w:proofErr w:type="gram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половины </w:t>
      </w:r>
      <w:r w:rsidRPr="008D3B3A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в. Природа в творчестве поэтов.</w:t>
      </w: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Жизнь и творчества 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Л.Н. Толстой.                                                                                   </w:t>
      </w:r>
    </w:p>
    <w:p w:rsidR="0097230B" w:rsidRPr="008D3B3A" w:rsidRDefault="0097230B" w:rsidP="008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Русская детская литература конца Х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Х – </w:t>
      </w:r>
      <w:proofErr w:type="gram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начала  ХХ</w:t>
      </w:r>
      <w:proofErr w:type="gram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веков.</w:t>
      </w:r>
    </w:p>
    <w:p w:rsidR="0097230B" w:rsidRPr="008D3B3A" w:rsidRDefault="0097230B" w:rsidP="008D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    Произведения о детях и для детей в творчестве писателей и поэтов конца </w:t>
      </w: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>XIX</w:t>
      </w: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– начала </w:t>
      </w: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>XX</w:t>
      </w: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в. Проза и поэзия. </w:t>
      </w:r>
    </w:p>
    <w:p w:rsidR="0097230B" w:rsidRPr="008D3B3A" w:rsidRDefault="0097230B" w:rsidP="008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Творчество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К.Чуковского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Б.Житкова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С.Маршака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Н.Носова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С.Михалкова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6143" w:rsidRDefault="0097230B" w:rsidP="008D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    </w:t>
      </w:r>
      <w:r w:rsidRPr="008D3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К. И. Чуковский. 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>Жизнь и творчество писателя. Библиотека сказок для маленьких детей: «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», «Айболит», «Лимпопо». Художественное своеобразие сказок 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К.Чуковского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>. Игра словами в сказках.</w:t>
      </w: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    </w:t>
      </w:r>
      <w:r w:rsidR="00FB614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</w:p>
    <w:p w:rsidR="008D3B3A" w:rsidRPr="008D3B3A" w:rsidRDefault="0097230B" w:rsidP="00FB6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Я. Маршак 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3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любимый детский поэт. 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Жизнь и творчество поэта. Основной смысл произведений С. Маршака для детей. «Двенадцать месяцев», «Чем пахнут ремесла?». Содержание произведения. Рассказы и повести в стихах, поэмы и баллады: «Откуда стол пришел», «Как печатали вашу </w:t>
      </w:r>
      <w:proofErr w:type="gramStart"/>
      <w:r w:rsidRPr="008D3B3A">
        <w:rPr>
          <w:rFonts w:ascii="Times New Roman" w:eastAsia="Times New Roman" w:hAnsi="Times New Roman" w:cs="Times New Roman"/>
          <w:sz w:val="28"/>
          <w:szCs w:val="28"/>
        </w:rPr>
        <w:t>книгу »</w:t>
      </w:r>
      <w:proofErr w:type="gram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, «Вчера и сегодня», «Пожар», «Война с Днепром». 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Юморисческие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стихи: «Багаж», «Детки в клетки». </w:t>
      </w:r>
    </w:p>
    <w:p w:rsidR="0097230B" w:rsidRPr="008D3B3A" w:rsidRDefault="0097230B" w:rsidP="008D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Н.Н. Носов. </w:t>
      </w:r>
      <w:r w:rsidRPr="008D3B3A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Биография и творчество </w:t>
      </w:r>
      <w:proofErr w:type="spellStart"/>
      <w:r w:rsidRPr="008D3B3A">
        <w:rPr>
          <w:rFonts w:ascii="Times New Roman" w:eastAsia="Times New Roman" w:hAnsi="Times New Roman" w:cs="Times New Roman"/>
          <w:bCs/>
          <w:sz w:val="28"/>
          <w:szCs w:val="28"/>
        </w:rPr>
        <w:t>Н.Н.Носова</w:t>
      </w:r>
      <w:proofErr w:type="spellEnd"/>
      <w:r w:rsidRPr="008D3B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Восполнение коллег – писателей о Носове. Главные герой сказки бестолковый Незнайка. </w:t>
      </w:r>
    </w:p>
    <w:p w:rsidR="0097230B" w:rsidRPr="008D3B3A" w:rsidRDefault="0097230B" w:rsidP="008D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    </w:t>
      </w:r>
      <w:r w:rsidRPr="008D3B3A">
        <w:rPr>
          <w:rFonts w:ascii="Times New Roman" w:hAnsi="Times New Roman" w:cs="Times New Roman"/>
          <w:spacing w:val="14"/>
          <w:sz w:val="28"/>
          <w:szCs w:val="28"/>
        </w:rPr>
        <w:tab/>
      </w:r>
      <w:r w:rsidRPr="008D3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С.В. Михалков. 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Жизнь и </w:t>
      </w:r>
      <w:proofErr w:type="gramStart"/>
      <w:r w:rsidRPr="008D3B3A">
        <w:rPr>
          <w:rFonts w:ascii="Times New Roman" w:eastAsia="Times New Roman" w:hAnsi="Times New Roman" w:cs="Times New Roman"/>
          <w:sz w:val="28"/>
          <w:szCs w:val="28"/>
        </w:rPr>
        <w:t>творчество  С.В.</w:t>
      </w:r>
      <w:proofErr w:type="gram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Михалкова. Вклад С.В. Михалкова в развитие детской литературы. С.В. Михалкова и детский театр. Пьесы: «Коньки», «Смех и слезы», «Зайка сознай-ка». </w:t>
      </w:r>
    </w:p>
    <w:p w:rsidR="0097230B" w:rsidRPr="008D3B3A" w:rsidRDefault="0097230B" w:rsidP="008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Узбекская литература. Анвар Абиджан, Х.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Тухтабаев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Тургунбай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Гаипов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Гафур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Гулям, Хамид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Алимджан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Стихи узбекских поэтов: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Раим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Фархади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А.Орипов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др.</w:t>
      </w:r>
    </w:p>
    <w:p w:rsidR="0097230B" w:rsidRPr="008D3B3A" w:rsidRDefault="0097230B" w:rsidP="008D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spacing w:val="14"/>
          <w:sz w:val="28"/>
          <w:szCs w:val="28"/>
        </w:rPr>
        <w:lastRenderedPageBreak/>
        <w:t xml:space="preserve">       </w:t>
      </w:r>
      <w:r w:rsidRPr="008D3B3A">
        <w:rPr>
          <w:rFonts w:ascii="Times New Roman" w:hAnsi="Times New Roman" w:cs="Times New Roman"/>
          <w:spacing w:val="14"/>
          <w:sz w:val="28"/>
          <w:szCs w:val="28"/>
        </w:rPr>
        <w:tab/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Узбекская детская литература за годы независимости. Роль детской литературы в воспитании подрастающего поколения в духе идей национальной независимости. Значение творчества Х. 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Тухтабааева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А.Абиджана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D3B3A">
        <w:rPr>
          <w:rFonts w:ascii="Times New Roman" w:eastAsia="Times New Roman" w:hAnsi="Times New Roman" w:cs="Times New Roman"/>
          <w:sz w:val="28"/>
          <w:szCs w:val="28"/>
        </w:rPr>
        <w:t>других писателей</w:t>
      </w:r>
      <w:proofErr w:type="gram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и поэтов в развитии детской литературы.</w:t>
      </w:r>
    </w:p>
    <w:p w:rsidR="0097230B" w:rsidRPr="008D3B3A" w:rsidRDefault="0097230B" w:rsidP="008D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D3B3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Гафур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Гулям. </w:t>
      </w: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Жизнь и творчество Г. </w:t>
      </w:r>
      <w:proofErr w:type="spellStart"/>
      <w:r w:rsidRPr="008D3B3A">
        <w:rPr>
          <w:rFonts w:ascii="Times New Roman" w:eastAsia="Times New Roman" w:hAnsi="Times New Roman" w:cs="Times New Roman"/>
          <w:sz w:val="28"/>
          <w:szCs w:val="28"/>
        </w:rPr>
        <w:t>Гуляма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>. Стихи, поэмы, очерки, юмористические рассказы, Стихотворение "Дети Феликса", отображение в нем жизни писателя. Сборники его стихов: "Динамо", "Китайские картины", "Это мы с вами живые люди", "Живые песни", "Вам", "Подарок", "Песни рассвета", поэма "Кукан" и другие.  Рассказ "Озорник". Стихи: "Два детства", "Я знаю", "Тебя ждет Родина".</w:t>
      </w:r>
    </w:p>
    <w:p w:rsidR="0097230B" w:rsidRPr="008D3B3A" w:rsidRDefault="0097230B" w:rsidP="008D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3B3A">
        <w:rPr>
          <w:rFonts w:ascii="Times New Roman" w:hAnsi="Times New Roman" w:cs="Times New Roman"/>
          <w:b/>
          <w:sz w:val="28"/>
          <w:szCs w:val="28"/>
        </w:rPr>
        <w:tab/>
        <w:t xml:space="preserve">Жизнь и творчество Хамида </w:t>
      </w:r>
      <w:proofErr w:type="spellStart"/>
      <w:r w:rsidRPr="008D3B3A">
        <w:rPr>
          <w:rFonts w:ascii="Times New Roman" w:hAnsi="Times New Roman" w:cs="Times New Roman"/>
          <w:b/>
          <w:sz w:val="28"/>
          <w:szCs w:val="28"/>
        </w:rPr>
        <w:t>Алимджана</w:t>
      </w:r>
      <w:proofErr w:type="spellEnd"/>
      <w:r w:rsidRPr="008D3B3A">
        <w:rPr>
          <w:rFonts w:ascii="Times New Roman" w:hAnsi="Times New Roman" w:cs="Times New Roman"/>
          <w:b/>
          <w:sz w:val="28"/>
          <w:szCs w:val="28"/>
        </w:rPr>
        <w:t>.</w:t>
      </w:r>
      <w:r w:rsidRPr="008D3B3A">
        <w:rPr>
          <w:rFonts w:ascii="Times New Roman" w:hAnsi="Times New Roman" w:cs="Times New Roman"/>
          <w:sz w:val="28"/>
          <w:szCs w:val="28"/>
        </w:rPr>
        <w:t xml:space="preserve"> Первый сборник стихов «Весна». Талант автора в его поэмах «</w:t>
      </w:r>
      <w:proofErr w:type="spellStart"/>
      <w:r w:rsidRPr="008D3B3A">
        <w:rPr>
          <w:rFonts w:ascii="Times New Roman" w:hAnsi="Times New Roman" w:cs="Times New Roman"/>
          <w:sz w:val="28"/>
          <w:szCs w:val="28"/>
        </w:rPr>
        <w:t>Симург</w:t>
      </w:r>
      <w:proofErr w:type="spellEnd"/>
      <w:r w:rsidRPr="008D3B3A">
        <w:rPr>
          <w:rFonts w:ascii="Times New Roman" w:hAnsi="Times New Roman" w:cs="Times New Roman"/>
          <w:sz w:val="28"/>
          <w:szCs w:val="28"/>
        </w:rPr>
        <w:t>» (1939), «</w:t>
      </w:r>
      <w:proofErr w:type="spellStart"/>
      <w:r w:rsidRPr="008D3B3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8D3B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3B3A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Pr="008D3B3A">
        <w:rPr>
          <w:rFonts w:ascii="Times New Roman" w:hAnsi="Times New Roman" w:cs="Times New Roman"/>
          <w:sz w:val="28"/>
          <w:szCs w:val="28"/>
        </w:rPr>
        <w:t>» (1938), «Край» (1939), «Счастье» (1940). Лучшее произведение — поэма «</w:t>
      </w:r>
      <w:proofErr w:type="spellStart"/>
      <w:proofErr w:type="gramStart"/>
      <w:r w:rsidRPr="008D3B3A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proofErr w:type="gramEnd"/>
      <w:r w:rsidRPr="008D3B3A">
        <w:rPr>
          <w:rFonts w:ascii="Times New Roman" w:hAnsi="Times New Roman" w:cs="Times New Roman"/>
          <w:sz w:val="28"/>
          <w:szCs w:val="28"/>
        </w:rPr>
        <w:t xml:space="preserve"> и Аман». В годы войны с фашистской Германией написаны поэма «Слезы Роксаны» (1944), сборник стихов «Возьми оружие в руки» (1942), историческая драма «</w:t>
      </w:r>
      <w:proofErr w:type="spellStart"/>
      <w:r w:rsidRPr="008D3B3A">
        <w:rPr>
          <w:rFonts w:ascii="Times New Roman" w:hAnsi="Times New Roman" w:cs="Times New Roman"/>
          <w:sz w:val="28"/>
          <w:szCs w:val="28"/>
        </w:rPr>
        <w:t>Муканна</w:t>
      </w:r>
      <w:proofErr w:type="spellEnd"/>
      <w:r w:rsidRPr="008D3B3A">
        <w:rPr>
          <w:rFonts w:ascii="Times New Roman" w:hAnsi="Times New Roman" w:cs="Times New Roman"/>
          <w:sz w:val="28"/>
          <w:szCs w:val="28"/>
        </w:rPr>
        <w:t xml:space="preserve">» (1942—1943), отмеченные зрелым мастерством. Хамид </w:t>
      </w:r>
      <w:proofErr w:type="spellStart"/>
      <w:r w:rsidRPr="008D3B3A">
        <w:rPr>
          <w:rFonts w:ascii="Times New Roman" w:hAnsi="Times New Roman" w:cs="Times New Roman"/>
          <w:sz w:val="28"/>
          <w:szCs w:val="28"/>
        </w:rPr>
        <w:t>Алимджан</w:t>
      </w:r>
      <w:proofErr w:type="spellEnd"/>
      <w:r w:rsidRPr="008D3B3A">
        <w:rPr>
          <w:rFonts w:ascii="Times New Roman" w:hAnsi="Times New Roman" w:cs="Times New Roman"/>
          <w:sz w:val="28"/>
          <w:szCs w:val="28"/>
        </w:rPr>
        <w:t xml:space="preserve"> перевёл на узбекский язык произведений А. С. Пушкина «Кавказский пленник», «Русалка», «Бэла»; М. Ю. Лермонтова «</w:t>
      </w:r>
      <w:proofErr w:type="spellStart"/>
      <w:r w:rsidRPr="008D3B3A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8D3B3A">
        <w:rPr>
          <w:rFonts w:ascii="Times New Roman" w:hAnsi="Times New Roman" w:cs="Times New Roman"/>
          <w:sz w:val="28"/>
          <w:szCs w:val="28"/>
        </w:rPr>
        <w:t>».</w:t>
      </w:r>
    </w:p>
    <w:p w:rsidR="008D3B3A" w:rsidRDefault="0097230B" w:rsidP="008D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Pr="008D3B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Раим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Фархади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(р. 1942) - поэт, прозаик, драматург, детский писатель, переводчик, заслуженный работник культуры Узбекистана. Первые стихи. Детские впечатления о красоте родного края, выраженные в слове, богатом своей выразительностью и образностью. Первая небольшая книжка "Утренняя песнь" (</w:t>
      </w:r>
      <w:smartTag w:uri="urn:schemas-microsoft-com:office:smarttags" w:element="metricconverter">
        <w:smartTagPr>
          <w:attr w:name="ProductID" w:val="1964 г"/>
        </w:smartTagPr>
        <w:r w:rsidRPr="008D3B3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1964 г</w:t>
        </w:r>
      </w:smartTag>
      <w:r w:rsidRPr="008D3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.).</w:t>
      </w:r>
      <w:r w:rsidRPr="008D3B3A">
        <w:rPr>
          <w:rFonts w:ascii="Times New Roman" w:hAnsi="Times New Roman" w:cs="Times New Roman"/>
          <w:b/>
          <w:sz w:val="28"/>
          <w:szCs w:val="28"/>
        </w:rPr>
        <w:tab/>
      </w:r>
    </w:p>
    <w:p w:rsidR="0097230B" w:rsidRPr="008D3B3A" w:rsidRDefault="0097230B" w:rsidP="008D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Жизнь и творчество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Куддуса</w:t>
      </w:r>
      <w:proofErr w:type="spellEnd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B3A">
        <w:rPr>
          <w:rFonts w:ascii="Times New Roman" w:eastAsia="Times New Roman" w:hAnsi="Times New Roman" w:cs="Times New Roman"/>
          <w:b/>
          <w:sz w:val="28"/>
          <w:szCs w:val="28"/>
        </w:rPr>
        <w:t>Мухаммадий</w:t>
      </w:r>
      <w:proofErr w:type="spellEnd"/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 -  одного из зачинателей узбекской детской поэзии. Книги: «Стихи и сказки», «Мечта», «Пришла весна», «Сорок сыновей, сорок дочерей», «Заботливые друзья» и другие. Образ детей.</w:t>
      </w:r>
      <w:r w:rsidRPr="008D3B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p w:rsidR="0097230B" w:rsidRPr="008D3B3A" w:rsidRDefault="0097230B" w:rsidP="008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детская литература.</w:t>
      </w:r>
    </w:p>
    <w:p w:rsidR="00427C39" w:rsidRDefault="0097230B" w:rsidP="008D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3A">
        <w:rPr>
          <w:rFonts w:ascii="Times New Roman" w:eastAsia="Times New Roman" w:hAnsi="Times New Roman" w:cs="Times New Roman"/>
          <w:sz w:val="28"/>
          <w:szCs w:val="28"/>
        </w:rPr>
        <w:t xml:space="preserve">Обзор о  зарубежной детской литературы. Художественное своеобразие сказок Шарля Перро. Основное содержание сказок. </w:t>
      </w:r>
    </w:p>
    <w:p w:rsidR="0097230B" w:rsidRPr="008D3B3A" w:rsidRDefault="0097230B" w:rsidP="008D3B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t xml:space="preserve">Обзор творчества Х.К. Андерсена. Тематика и фантазия сюжета сказок Х.К. Андерсена. Мастерство  писателя. </w:t>
      </w:r>
    </w:p>
    <w:p w:rsidR="00A964BB" w:rsidRPr="00514913" w:rsidRDefault="0097230B" w:rsidP="005149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t>Сказки братьев Гримм.</w:t>
      </w:r>
      <w:r w:rsidRPr="008D3B3A">
        <w:rPr>
          <w:rFonts w:ascii="Times New Roman" w:hAnsi="Times New Roman" w:cs="Times New Roman"/>
          <w:bCs/>
          <w:sz w:val="28"/>
          <w:szCs w:val="28"/>
        </w:rPr>
        <w:t xml:space="preserve"> Художественное своеобразие сказок. Основное содержание сказок: «Золотой гусь», «Храбрый портняжка», «Волк и семеро козлят». </w:t>
      </w:r>
    </w:p>
    <w:p w:rsidR="00E26128" w:rsidRPr="008D3B3A" w:rsidRDefault="00A964BB" w:rsidP="008D3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B3A">
        <w:rPr>
          <w:rFonts w:ascii="Times New Roman" w:hAnsi="Times New Roman" w:cs="Times New Roman"/>
          <w:b/>
          <w:bCs/>
          <w:sz w:val="28"/>
          <w:szCs w:val="28"/>
        </w:rPr>
        <w:t xml:space="preserve">2. Методика </w:t>
      </w:r>
      <w:r w:rsidR="00E26128" w:rsidRPr="008D3B3A">
        <w:rPr>
          <w:rFonts w:ascii="Times New Roman" w:hAnsi="Times New Roman" w:cs="Times New Roman"/>
          <w:b/>
          <w:bCs/>
          <w:sz w:val="28"/>
          <w:szCs w:val="28"/>
        </w:rPr>
        <w:t>преподавания русского</w:t>
      </w:r>
      <w:r w:rsidRPr="008D3B3A">
        <w:rPr>
          <w:rFonts w:ascii="Times New Roman" w:hAnsi="Times New Roman" w:cs="Times New Roman"/>
          <w:b/>
          <w:bCs/>
          <w:sz w:val="28"/>
          <w:szCs w:val="28"/>
        </w:rPr>
        <w:t xml:space="preserve"> языка</w:t>
      </w:r>
      <w:r w:rsidR="00E26128" w:rsidRPr="008D3B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64BB" w:rsidRPr="008D3B3A" w:rsidRDefault="00A964BB" w:rsidP="008D3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B3A">
        <w:rPr>
          <w:rFonts w:ascii="Times New Roman" w:hAnsi="Times New Roman" w:cs="Times New Roman"/>
          <w:b/>
          <w:sz w:val="28"/>
          <w:szCs w:val="28"/>
        </w:rPr>
        <w:t>Общие вопросы методики преподавания родного  языка</w:t>
      </w:r>
    </w:p>
    <w:p w:rsidR="00A964BB" w:rsidRPr="008D3B3A" w:rsidRDefault="00A964BB" w:rsidP="008D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t>Предмет и задачи методики преподавания русского языка. Принципы обучения родного языка. Методы исследования в методике родного языка.</w:t>
      </w:r>
    </w:p>
    <w:p w:rsidR="00A964BB" w:rsidRPr="008D3B3A" w:rsidRDefault="00A964BB" w:rsidP="008D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t xml:space="preserve">Основные задачи изучения родного языка в начальных классах. </w:t>
      </w:r>
    </w:p>
    <w:p w:rsidR="00A964BB" w:rsidRPr="008D3B3A" w:rsidRDefault="00A964BB" w:rsidP="008D3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3A">
        <w:rPr>
          <w:rFonts w:ascii="Times New Roman" w:hAnsi="Times New Roman" w:cs="Times New Roman"/>
          <w:b/>
          <w:sz w:val="28"/>
          <w:szCs w:val="28"/>
        </w:rPr>
        <w:t>Методика обучения грамоте.</w:t>
      </w:r>
    </w:p>
    <w:p w:rsidR="00A964BB" w:rsidRPr="008D3B3A" w:rsidRDefault="00A964BB" w:rsidP="008D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t>Цель и задачи методики обучения грамоте. Звуковой аналитико-синтетический метод. Процесс обучения грамоте. Подготовительный и основной период обучения грамоте.</w:t>
      </w:r>
    </w:p>
    <w:p w:rsidR="00A964BB" w:rsidRPr="008D3B3A" w:rsidRDefault="00A964BB" w:rsidP="00314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lastRenderedPageBreak/>
        <w:t>Основные виды занятий по обучению грамоте. Развитие речи учащихся в период обучения грамоте. Уроки чтения и письма в период обучения грамоте.</w:t>
      </w:r>
    </w:p>
    <w:p w:rsidR="00A964BB" w:rsidRPr="008D3B3A" w:rsidRDefault="00A964BB" w:rsidP="008D3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3A">
        <w:rPr>
          <w:rFonts w:ascii="Times New Roman" w:hAnsi="Times New Roman" w:cs="Times New Roman"/>
          <w:b/>
          <w:sz w:val="28"/>
          <w:szCs w:val="28"/>
        </w:rPr>
        <w:t>Методика преподавания  каллиграфии.</w:t>
      </w:r>
    </w:p>
    <w:p w:rsidR="00A964BB" w:rsidRPr="008D3B3A" w:rsidRDefault="00A964BB" w:rsidP="008D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t>Понятие о каллиграфии. Цель и задачи обучения каллиграфию. История письменности. Типы письменности. Организационные и гигиенически</w:t>
      </w:r>
      <w:r w:rsidR="00F32FA4" w:rsidRPr="008D3B3A">
        <w:rPr>
          <w:rFonts w:ascii="Times New Roman" w:hAnsi="Times New Roman" w:cs="Times New Roman"/>
          <w:sz w:val="28"/>
          <w:szCs w:val="28"/>
        </w:rPr>
        <w:t xml:space="preserve">е условия обучения письму. </w:t>
      </w:r>
      <w:r w:rsidRPr="008D3B3A">
        <w:rPr>
          <w:rFonts w:ascii="Times New Roman" w:hAnsi="Times New Roman" w:cs="Times New Roman"/>
          <w:sz w:val="28"/>
          <w:szCs w:val="28"/>
        </w:rPr>
        <w:t xml:space="preserve">Методы и методические приемы обучения письму. Типичные графические ошибки учащихся. </w:t>
      </w:r>
    </w:p>
    <w:p w:rsidR="00A964BB" w:rsidRPr="008D3B3A" w:rsidRDefault="00A964BB" w:rsidP="008D3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3A">
        <w:rPr>
          <w:rFonts w:ascii="Times New Roman" w:hAnsi="Times New Roman" w:cs="Times New Roman"/>
          <w:b/>
          <w:sz w:val="28"/>
          <w:szCs w:val="28"/>
        </w:rPr>
        <w:t>Методика классного чтения.</w:t>
      </w:r>
    </w:p>
    <w:p w:rsidR="00514913" w:rsidRPr="00427C39" w:rsidRDefault="00A964BB" w:rsidP="00427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t xml:space="preserve">Учебно-воспитательное значение уроков классного чтения. Значение и задачи уроков чтения. Качества навыков чтения: работа над правильностью,  беглостью сознательностью и выразительностью чтения. Процесс работы над художественным произведением. Методика чтения сказок. Волшебные сказки. Методика работы над рассказами. </w:t>
      </w:r>
      <w:r w:rsidRPr="008D3B3A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чтения стихотворений. </w:t>
      </w:r>
      <w:r w:rsidRPr="008D3B3A">
        <w:rPr>
          <w:rFonts w:ascii="Times New Roman" w:hAnsi="Times New Roman" w:cs="Times New Roman"/>
          <w:bCs/>
          <w:sz w:val="28"/>
          <w:szCs w:val="28"/>
        </w:rPr>
        <w:t>Методика чтения  и методика работы над баснями.</w:t>
      </w:r>
      <w:r w:rsidRPr="008D3B3A">
        <w:rPr>
          <w:rFonts w:ascii="Times New Roman" w:hAnsi="Times New Roman" w:cs="Times New Roman"/>
          <w:sz w:val="28"/>
          <w:szCs w:val="28"/>
        </w:rPr>
        <w:t xml:space="preserve"> </w:t>
      </w:r>
      <w:r w:rsidRPr="008D3B3A">
        <w:rPr>
          <w:rStyle w:val="af2"/>
          <w:rFonts w:ascii="Times New Roman" w:hAnsi="Times New Roman"/>
          <w:bCs/>
          <w:color w:val="000000" w:themeColor="text1"/>
          <w:sz w:val="28"/>
          <w:szCs w:val="28"/>
        </w:rPr>
        <w:t>Методика чтения научно-популярных произведений.</w:t>
      </w:r>
      <w:r w:rsidRPr="008D3B3A">
        <w:rPr>
          <w:rStyle w:val="af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3B3A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Методика работы над пословицами, поговорками, загадками и скороговорками.</w:t>
      </w:r>
    </w:p>
    <w:p w:rsidR="00A964BB" w:rsidRPr="008D3B3A" w:rsidRDefault="00A964BB" w:rsidP="008D3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3A">
        <w:rPr>
          <w:rFonts w:ascii="Times New Roman" w:hAnsi="Times New Roman" w:cs="Times New Roman"/>
          <w:b/>
          <w:sz w:val="28"/>
          <w:szCs w:val="28"/>
        </w:rPr>
        <w:t>Методика внеклассного чтения.</w:t>
      </w:r>
    </w:p>
    <w:p w:rsidR="00A964BB" w:rsidRPr="008D3B3A" w:rsidRDefault="00A964BB" w:rsidP="008D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3A">
        <w:rPr>
          <w:rFonts w:ascii="Times New Roman" w:hAnsi="Times New Roman" w:cs="Times New Roman"/>
          <w:sz w:val="28"/>
          <w:szCs w:val="28"/>
        </w:rPr>
        <w:t>Понятие о самостоятельном детском чтении, его воспитательных  и познавательных задачах. Типы основных структур занятий и уроков, формирующих у младших школьников читательскую самостоятельность.</w:t>
      </w:r>
    </w:p>
    <w:p w:rsidR="00A964BB" w:rsidRPr="00A964BB" w:rsidRDefault="00A964BB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изучения фонетики, грамматики, словообразования и орфографии.</w:t>
      </w:r>
    </w:p>
    <w:p w:rsidR="00A964BB" w:rsidRPr="00A964BB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изучения родного языка в формировании у младших школьников элементов научного мировоззрения. Лингвистическая основа обучения младших школьников родному языку. Методика изучения основ фонетики и графики. Ознакомление с особенностями звуков и букв, с гласными и согласными звуками. Методика изучения частей речи. Система изучения имен существительных. Система изучения имен прилагательных. Знакомство с именами числительными. Изучение местоимений. Система работы над глаголами. Изменение глаголов по временам. </w:t>
      </w:r>
      <w:r w:rsidRPr="00A964B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Методика работы над предлогами.</w:t>
      </w:r>
    </w:p>
    <w:p w:rsidR="00A964BB" w:rsidRPr="00A964BB" w:rsidRDefault="00A964BB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работы над элементами синтаксиса и пунктуации.</w:t>
      </w:r>
    </w:p>
    <w:p w:rsidR="00F32FA4" w:rsidRPr="00427C39" w:rsidRDefault="00A964BB" w:rsidP="00427C39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младших школьников с пунктуацией. Изучение членов предложения в начальных классах. Работа над предложением Главные члены предложения. Второстепенные члены предложения в начальных классах. Работа над словосочетанием. Методика обучения орфографии. </w:t>
      </w:r>
    </w:p>
    <w:p w:rsidR="00A964BB" w:rsidRPr="00A964BB" w:rsidRDefault="00A964BB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речи учащихся.</w:t>
      </w:r>
    </w:p>
    <w:p w:rsidR="00A964BB" w:rsidRPr="00A964BB" w:rsidRDefault="003F51B9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 учащихся</w:t>
      </w:r>
      <w:r w:rsidR="00A964BB"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. Виды речи.</w:t>
      </w:r>
      <w:r w:rsidR="00A964BB" w:rsidRPr="00A96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Требования к речи учащихся.</w:t>
      </w:r>
    </w:p>
    <w:p w:rsidR="00A964BB" w:rsidRPr="00A964BB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работы над словарем. Работа над синонимами, антонимами и смешиваемыми словами. Многозначность слов и омонимы. Фразеология.</w:t>
      </w:r>
    </w:p>
    <w:p w:rsidR="00F32FA4" w:rsidRPr="00427C39" w:rsidRDefault="00A964BB" w:rsidP="00427C39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Синтаксическая работа в системе развития речи учащихся. 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Задачи работы над предложением. Связная речь и задачи её развития. Устные рассказы и письменное изложение. Связная речь. Устные рассказы и письменное сочинение. Анализ сочинений учащихся. Речевые ошибки и пути их устранения.</w:t>
      </w:r>
    </w:p>
    <w:p w:rsidR="00A964BB" w:rsidRPr="00A964BB" w:rsidRDefault="00A964BB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Внеклассная работа по родному языку.</w:t>
      </w:r>
    </w:p>
    <w:p w:rsidR="00514913" w:rsidRPr="003F51B9" w:rsidRDefault="00A964BB" w:rsidP="003F51B9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и место внеклассной работы  по  родному языку. Содержание, формы и принципы внеклассной работы.</w:t>
      </w:r>
    </w:p>
    <w:p w:rsidR="00D73A4D" w:rsidRPr="00F32FA4" w:rsidRDefault="00D73A4D" w:rsidP="00F32FA4">
      <w:pPr>
        <w:shd w:val="solid" w:color="FFFFFF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73A4D">
        <w:rPr>
          <w:rFonts w:ascii="Times New Roman" w:hAnsi="Times New Roman" w:cs="Times New Roman"/>
          <w:b/>
          <w:sz w:val="28"/>
          <w:szCs w:val="28"/>
        </w:rPr>
        <w:t>еории</w:t>
      </w:r>
      <w:r w:rsidRPr="00F3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A4D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F3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A4D">
        <w:rPr>
          <w:rFonts w:ascii="Times New Roman" w:hAnsi="Times New Roman" w:cs="Times New Roman"/>
          <w:b/>
          <w:sz w:val="28"/>
          <w:szCs w:val="28"/>
        </w:rPr>
        <w:t>курса</w:t>
      </w:r>
      <w:r w:rsidRPr="00F3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A4D">
        <w:rPr>
          <w:rFonts w:ascii="Times New Roman" w:hAnsi="Times New Roman" w:cs="Times New Roman"/>
          <w:b/>
          <w:sz w:val="28"/>
          <w:szCs w:val="28"/>
          <w:lang w:val="uz-Cyrl-UZ"/>
        </w:rPr>
        <w:t>математики</w:t>
      </w:r>
      <w:r w:rsidR="00F32FA4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3F5DB4" w:rsidRPr="0063014A" w:rsidRDefault="00F45125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F5DB4"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F5DB4"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ножества.</w:t>
      </w:r>
      <w:r w:rsidR="003F5DB4" w:rsidRPr="0063014A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 w:eastAsia="en-US"/>
        </w:rPr>
        <w:t xml:space="preserve"> </w:t>
      </w:r>
      <w:r w:rsidR="003F5DB4"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Виды множеств. </w:t>
      </w:r>
      <w:r w:rsidR="003F5DB4"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Понятие множества. Элементы множеств. Пустое множество. Примеры на конечных и бесконечных множеств.</w:t>
      </w:r>
      <w:r w:rsidR="0063014A" w:rsidRPr="0063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DB4"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Способы задания множеств.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множеств –  пустое, конечное, бесконечные множества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 между множествами. Подмножества, у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ниверсaл</w:t>
      </w:r>
      <w:proofErr w:type="spellStart"/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ьное</w:t>
      </w:r>
      <w:proofErr w:type="spellEnd"/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множество.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 w:eastAsia="en-US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Операции над множествами их свойства: объединение, пересечение, разность, симметрическая разность, дополнение множеств.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Декартово произведение множеств: Декартово произведение двух множеств.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Декартово произведение </w:t>
      </w:r>
      <w:r w:rsidRPr="003F5D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множеств.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 w:eastAsia="en-US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Геометрическое изображение двух множеств на плоскости.</w:t>
      </w:r>
      <w:r w:rsidRPr="003F5DB4"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 w:eastAsia="en-US"/>
        </w:rPr>
        <w:t xml:space="preserve">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Разбиение множества на классы. Классификация множеств.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 w:eastAsia="en-US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Разбиение множества на классы по одному, двум или трем свойствам.</w:t>
      </w:r>
    </w:p>
    <w:p w:rsidR="003F5DB4" w:rsidRPr="00314F4E" w:rsidRDefault="003F5DB4" w:rsidP="003F5D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Соответствие, виды соответствий.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Соответствие между элементами двух множеств. Граф и график соответствия. </w:t>
      </w:r>
    </w:p>
    <w:p w:rsidR="003F5DB4" w:rsidRPr="003F5DB4" w:rsidRDefault="003F5DB4" w:rsidP="003F5D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Инъективное, 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субъективное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всюду определенное, функциональное, </w:t>
      </w:r>
      <w:r w:rsidR="0063014A"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взаимно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однозначное соответствия.</w:t>
      </w:r>
    </w:p>
    <w:p w:rsidR="003F5DB4" w:rsidRPr="0063014A" w:rsidRDefault="003F5DB4" w:rsidP="003F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и отношение.   Отношение между двумя элементами множеств. Граф и график отношений.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Отображение множества. Отображение множества.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взаимно однозначные множества.  Равномощные множества.</w:t>
      </w:r>
      <w:r w:rsidR="0063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Отношение на множестве и его свойства.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Понятие отношения на множестве.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Свойства отношений – 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>рефлективность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симметричность, транзитивность, антисимметричность, асимметричность.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Отношение эквивалентности, примеры.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Разбиение множества на классы эквивалентности. Отношение порядка, примеры.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 w:eastAsia="en-US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 комбинаторики: комбинаторные задачи, правила суммы и произведения.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 и перестановки с повторениями и без повторений. Размещения и перестановки с повторениями и без повторений.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Упорядочение множеств. Число подмножеств конечного множества.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Сочетания без повторений и их свойства: Сочетания без повторений и их свойства Треугольник Паскаля.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Бином Ньютона. Биномиальные коэффициенты.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Элементы логики.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Математические понятия. Понятие, его объем и содержание. Связь между объемом и содержанием понятия.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Высказывания и операции над ними: Высказывания, виды высказываний. Операции над ними – отрицание, к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онъюнк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ия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дизъюнк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ия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14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мпликa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ия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э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квивaлен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ия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высказываний. </w:t>
      </w:r>
    </w:p>
    <w:p w:rsidR="003F5DB4" w:rsidRPr="00314F4E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en-US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Свойства операций над высказываниями.</w:t>
      </w:r>
      <w:r w:rsidRPr="003F5DB4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Предикaт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операции над ними: область истинности предикатов, операции над предикатами.</w:t>
      </w:r>
    </w:p>
    <w:p w:rsidR="003F5DB4" w:rsidRPr="0063014A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Kвaнтор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 xml:space="preserve"> Kвaнтор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общности и существования. Отрицание предикатов, содержащих кванторы.</w:t>
      </w: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DB4" w:rsidRPr="003F5DB4" w:rsidRDefault="003F5DB4" w:rsidP="003F5D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D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Строение и  структура теорем.</w:t>
      </w:r>
      <w:r w:rsidRPr="003F5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Строение и  виды теорем .методы математических доказательств. </w:t>
      </w:r>
    </w:p>
    <w:p w:rsidR="003F5DB4" w:rsidRPr="00314F4E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Алгебраические операции и их свойства. Определение би</w:t>
      </w:r>
      <w:r w:rsidRPr="0063014A">
        <w:rPr>
          <w:rFonts w:ascii="Times New Roman" w:hAnsi="Times New Roman" w:cs="Times New Roman"/>
          <w:color w:val="000000" w:themeColor="text1"/>
          <w:sz w:val="28"/>
          <w:szCs w:val="28"/>
        </w:rPr>
        <w:t>нарной алгебраической операции.</w:t>
      </w:r>
      <w:r w:rsidR="00314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Бинарные алгебраические операции.</w:t>
      </w:r>
      <w:r w:rsidRPr="0063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Свойства операций – коммутативность ассоциативность, дистрибутивность.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Нейтральный, симметричный, поглощающий элементы.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Алгебраические системы.   Пол.</w:t>
      </w:r>
      <w:r w:rsidRPr="0063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группа, группа, кольцо, поле, примеры.</w:t>
      </w:r>
      <w:r w:rsidRPr="0063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Элементы теория графов.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графов. Вершины, грани, дуги, деревья. Пути и схемы Эйлера.</w:t>
      </w:r>
      <w:r w:rsidRPr="0063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Теоретико-множественный подход к построению множества целых неотрицательных чисел. История появления натуральных чисел и нуля.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Различные подходы к построению множества целых неотрицательных чисел.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Теоретико-множественное определение натурального числа и нуля.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Сравнение целых неотрицательных чисел.</w:t>
      </w:r>
      <w:r w:rsidRPr="0063014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Теоретико-множественное определение сложения целых неотрицательных чисел. </w:t>
      </w:r>
    </w:p>
    <w:p w:rsidR="003F5DB4" w:rsidRPr="00314F4E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Свойства сложения.</w:t>
      </w:r>
      <w:r w:rsidR="00314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Произведение целых неотрицательных чисел.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Теоретико-множественное определение произведения целых неотрицательных чисел. Его существование и единственность.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Свойства умножения.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Аксиоматическое построение множества целых неотрицательных чисел.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Понятие об аксиоматическом методе построения теории.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Аксиомы Пеано.</w:t>
      </w:r>
      <w:r w:rsid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 математической индукции.</w:t>
      </w:r>
      <w:r w:rsidRPr="0063014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Аксиоматическое определение сложения целых неотрицательных чисел. Определение сложения и таблица сложения.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Свойства множества целых неотрицательных чисел.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вычитания и деления. Невозможность деления на ноль. Деление с остатком. Свойства множества целых неотрицательных чисел.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Порядковые и количественные натуральные числа.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Натуральное число как результат измерения величины.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 w:eastAsia="en-US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арифметических действий над числами.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Составление, запись и чтение чисел в десятичной позиционной системе счисления. 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Аль-Хорезми в установлении десятичной позиционной системы счисления.</w:t>
      </w:r>
    </w:p>
    <w:p w:rsidR="003F5DB4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Алгоритмы арифметических действий в десятичной системе счисления</w:t>
      </w:r>
      <w:r w:rsidRPr="00630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3A4D" w:rsidRPr="0063014A" w:rsidRDefault="003F5DB4" w:rsidP="0063014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z-Cyrl-UZ" w:eastAsia="en-US"/>
        </w:rPr>
      </w:pPr>
      <w:r w:rsidRPr="00630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Алгоритмы письменного выполнения арифметических действий в десятичной системе счисления.</w:t>
      </w:r>
    </w:p>
    <w:p w:rsidR="00A964BB" w:rsidRPr="00A964BB" w:rsidRDefault="00F32FA4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A964BB"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преподавания математики</w:t>
      </w:r>
    </w:p>
    <w:p w:rsidR="00A964BB" w:rsidRPr="00A964BB" w:rsidRDefault="00A964BB" w:rsidP="00A964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Методика преподавания математики 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как учебная наука.</w:t>
      </w:r>
    </w:p>
    <w:p w:rsidR="00A964BB" w:rsidRPr="00A964BB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Методика преподавания математики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как учебная наука.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Образовательные, воспитательные, развивающие цели и задачи математики начальной школы. Основные компоненты методологической системы: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цель обучения, содержание, формы, методы, средства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64BB" w:rsidRPr="00A964BB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Содержание и структура курса математике в начальной школе.</w:t>
      </w:r>
    </w:p>
    <w:p w:rsidR="00A964BB" w:rsidRPr="00A964BB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Содержание и структура обучения математике в начальной школе.Междисциплинарное отношение математики в начальной школе.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lastRenderedPageBreak/>
        <w:t>Характеристика структуры предмета «Методика преподавания математики» и его содержание. Взаимосвязь математического образования в детском саду и начальной школе.</w:t>
      </w:r>
    </w:p>
    <w:p w:rsidR="00A964BB" w:rsidRPr="00A964BB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обучения.</w:t>
      </w:r>
    </w:p>
    <w:p w:rsidR="00A964BB" w:rsidRPr="00314F4E" w:rsidRDefault="00A964BB" w:rsidP="00314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>Роль теоретических знаний в понимании математических понятий.Связь между математикой в начальной школе и преподаванием математики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нализ контроля знаний, навыков учеников в конце учебного года на основе программных требований.</w:t>
      </w:r>
      <w:r w:rsidR="00314F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Понятие о методе. Типы и классификации. Методы организации учебной деятельности и их взаимосвязь.</w:t>
      </w:r>
    </w:p>
    <w:p w:rsidR="00A964BB" w:rsidRPr="00A964BB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Методы определения эффективности приобретения знаний учениками. Методы, используемые уровнем активности ученика. Использование дидактического игрового метода обучения. </w:t>
      </w:r>
    </w:p>
    <w:p w:rsidR="00A964BB" w:rsidRPr="00A964BB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Формы организации обуче</w:t>
      </w:r>
      <w:r w:rsidR="00F32FA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ния математике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</w:p>
    <w:p w:rsidR="00A964BB" w:rsidRPr="00A964BB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Структура и особенности урока мате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матики в начальных классах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Урок, содержание урока, разработка технологических карт.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Проблемный урок и его организация. </w:t>
      </w:r>
    </w:p>
    <w:p w:rsidR="00A964BB" w:rsidRPr="00A964BB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внеклассны</w:t>
      </w:r>
      <w:r w:rsidR="00F32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 занятий по математике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4913" w:rsidRPr="005F5D98" w:rsidRDefault="00A964BB" w:rsidP="005F5D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Внеклассная работа по математике, ее особенности и формы проведения в начальных классах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(кружки, и другие виды).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Работа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с неуспеваюшими-учениками; домашняя работа учеников, требования к её организации; методы проверки знаний учащихся; внеклассная работа по математике.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исторических материалов в соотношении с возрастными особенностями учеников.</w:t>
      </w:r>
    </w:p>
    <w:p w:rsidR="00A964BB" w:rsidRPr="00A964BB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Учебные пособия, используемые на уроках математики </w:t>
      </w:r>
    </w:p>
    <w:p w:rsidR="00A964BB" w:rsidRPr="00A964BB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в начальной школе, и их цели.</w:t>
      </w:r>
    </w:p>
    <w:p w:rsidR="00A964BB" w:rsidRPr="00A964BB" w:rsidRDefault="00A964BB" w:rsidP="00A96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Учебники по математике для начальных классов, их содержание и структура.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методические пособия, выставки и их использование.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использование учебных пособий и наглядных пособий.</w:t>
      </w:r>
    </w:p>
    <w:p w:rsidR="00A964BB" w:rsidRPr="00A964BB" w:rsidRDefault="00A964BB" w:rsidP="003F51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Особенности преподавания математики в малокомплектной  школе.</w:t>
      </w:r>
    </w:p>
    <w:p w:rsidR="00A964BB" w:rsidRPr="00A964BB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Особенности организации начального обучения математике в малокомплектной  школе.</w:t>
      </w:r>
    </w:p>
    <w:p w:rsidR="00A964BB" w:rsidRPr="00A964BB" w:rsidRDefault="00A964BB" w:rsidP="00A9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Методика обучения нумерации целых неотрицательных чисел.</w:t>
      </w:r>
    </w:p>
    <w:p w:rsidR="00A964BB" w:rsidRPr="00A964BB" w:rsidRDefault="00A964BB" w:rsidP="00A964BB">
      <w:pPr>
        <w:autoSpaceDE w:val="0"/>
        <w:autoSpaceDN w:val="0"/>
        <w:adjustRightInd w:val="0"/>
        <w:spacing w:after="0" w:line="240" w:lineRule="auto"/>
        <w:ind w:left="1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ab/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уровня математической подготовки учащихся в дошкольный период и их упорядочение. Подготовка к изучению нумерации.  Ступени формирования понятия число и счет. Особенности системы десятичной системы счисления и принятие ее в основу нумерации. 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Роль математического диктанта  в обучение нумерации.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Методика обучения нумерации целых неотрицательных чисел  в пределах 10, 100, 1000 и многозначных чисел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64BB" w:rsidRPr="00A964BB" w:rsidRDefault="00A964BB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Методика обучения основных величин и их единицы измерения.</w:t>
      </w:r>
    </w:p>
    <w:p w:rsidR="00A964BB" w:rsidRPr="00A964BB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 величины, изучаемые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начальных классах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длина, масса, цена, оценка, время, расстояние, скорость. Измерение величин, связь между видами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единицы измерения и методика обучения выполнение действий над ними. 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Единицы измерения длины и площади.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Единицы измерения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массы и емкости.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Единицы измерения</w:t>
      </w: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ремени.</w:t>
      </w:r>
    </w:p>
    <w:p w:rsidR="00A964BB" w:rsidRPr="00A964BB" w:rsidRDefault="00A964BB" w:rsidP="00A964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Методика обучения арифметическим действиям над неотрицательными числами.</w:t>
      </w:r>
    </w:p>
    <w:p w:rsidR="00A964BB" w:rsidRPr="00A964BB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Методика обучения арифметическим действиям в концентрах «Десяток», «Сотня», «Тысячи» и «Многозначные числа». 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 обучения арифметическим действиям над неотрицательными числами . Общие вопросы обучения арифметическим операциям.</w:t>
      </w:r>
    </w:p>
    <w:p w:rsidR="00E26128" w:rsidRPr="00E26128" w:rsidRDefault="00A964BB" w:rsidP="00E261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Раскрытие смысла сложения, вычитания, умножения и деления, обучение   выполнение его, по степенно,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концентрах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Формирование устных и письменных вычислительных навыков учащихся. </w:t>
      </w:r>
    </w:p>
    <w:p w:rsidR="00A964BB" w:rsidRPr="00A964BB" w:rsidRDefault="00A964BB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Методика обучения алгебраического материала.</w:t>
      </w:r>
    </w:p>
    <w:p w:rsidR="00A964BB" w:rsidRPr="00A964BB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Общие вопросы обучения   элементам алгебры </w:t>
      </w: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начальных классах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Понятие числа и выражения. Числовые и буквенные выражения. Выражение с  переменной. Равенство и неравенство. Численное равенство, неравенство и методы обучения его решению. Уравнение и методы обучения его решению. </w:t>
      </w:r>
    </w:p>
    <w:p w:rsidR="00A964BB" w:rsidRPr="00A964BB" w:rsidRDefault="00A964BB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Методика обучения геометрического материала.</w:t>
      </w:r>
    </w:p>
    <w:p w:rsidR="00A964BB" w:rsidRPr="00A964BB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Методика формирования представления о понятии точки, отрезка, многоугольника и их  построения, знакомство с некоторыми его свойствами. Ознакомление с простыми геометрическими построениями, развитие пространственного воображения. Углы и виды углов. </w:t>
      </w:r>
    </w:p>
    <w:p w:rsidR="00F32FA4" w:rsidRPr="0097230B" w:rsidRDefault="00A964BB" w:rsidP="009723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 обучения понятий периметр и площадь (емкость, объем)  в начальных классах. Координатный угол. Многогранник. Параллелепипед. Пространственные фигуры. Куб и его элементы. Типы углов. Польный угол. Градус угла. Измерение углов в 30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45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60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90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 помощью транспортира. Стрелки часов. Поворот фигуры</w:t>
      </w:r>
      <w:r w:rsidR="003F5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Симметрия угла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 </w:t>
      </w:r>
    </w:p>
    <w:p w:rsidR="003F51B9" w:rsidRDefault="003F51B9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4BB" w:rsidRPr="00A964BB" w:rsidRDefault="00A964BB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Методика ознакомление с понятием дроби.</w:t>
      </w:r>
    </w:p>
    <w:p w:rsidR="00F32FA4" w:rsidRPr="005F5D98" w:rsidRDefault="00A964BB" w:rsidP="005F5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Методика ознакомление с понятием дроби. Часть. </w:t>
      </w: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дроби. Нахождение долю целого. Нахождение целого по долю. Сравнение дробей со знаменателями не более 10. Смысл сложения и вычитания дробей с одинаковыми знаменателями. Решение задач на нахождения дробной части числа и числа по дроби. Дробь. Понятие о дробей со знаменателями  2, 4, 8. Дроби со знаменателями 2, 4, 8. Сравнению дробей со знаменателями  3, 4, 5, 6, 8, 12 , которые  с половиной долей. </w:t>
      </w:r>
    </w:p>
    <w:p w:rsidR="003F51B9" w:rsidRDefault="003F51B9" w:rsidP="00A964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4BB" w:rsidRPr="00A964BB" w:rsidRDefault="00A964BB" w:rsidP="00A964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Методика обучения решению арифметических задач.</w:t>
      </w:r>
    </w:p>
    <w:p w:rsidR="00A964BB" w:rsidRPr="00A964BB" w:rsidRDefault="00A964BB" w:rsidP="00A96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и ее состав. Простые и сложные задачи. Составление задачи и ее решение. Ступени обучения решению задачи его логическое обоснование. Виды задач и творческая работа над ними. Работа над решением задач в концентратах (10, 100, 1000 и многозначные числа). Обучение решение задач на нахождение периметра и площади прямоугольника и квадрата. Задачи на вычисление площадей с помощью формул. Обучение решению составных задач, решаемые с помощью уравнений с одним переменным. </w:t>
      </w:r>
    </w:p>
    <w:p w:rsidR="00F32FA4" w:rsidRDefault="00A964BB" w:rsidP="005F5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Решение задач, связанные числовым равенством и неравенств. Методы решения составных задач. Решение задач с помощью уравнения с одной переменной.</w:t>
      </w:r>
    </w:p>
    <w:p w:rsidR="003F51B9" w:rsidRPr="00A964BB" w:rsidRDefault="003F51B9" w:rsidP="005F5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64BB" w:rsidRPr="00A964BB" w:rsidRDefault="00A964BB" w:rsidP="00A964B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История развития методики обучения математике.</w:t>
      </w:r>
    </w:p>
    <w:p w:rsidR="00A964BB" w:rsidRDefault="00A964BB" w:rsidP="00A964B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История методики обучения математики, ступени пути ее развития.</w:t>
      </w:r>
    </w:p>
    <w:p w:rsidR="00183265" w:rsidRDefault="00183265" w:rsidP="00A964B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en-US"/>
        </w:rPr>
      </w:pPr>
    </w:p>
    <w:p w:rsidR="00F32FA4" w:rsidRPr="00F32FA4" w:rsidRDefault="00F32FA4" w:rsidP="005F5D9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en-US"/>
        </w:rPr>
      </w:pPr>
    </w:p>
    <w:p w:rsidR="00A964BB" w:rsidRPr="00183265" w:rsidRDefault="00183265" w:rsidP="0018326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</w:pPr>
      <w:r w:rsidRPr="00183265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  <w:t>Министерство высшего и среднего образования Республики Узбекистан</w:t>
      </w:r>
    </w:p>
    <w:p w:rsidR="00183265" w:rsidRPr="00183265" w:rsidRDefault="00F32FA4" w:rsidP="0018326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</w:pPr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  <w:t>п</w:t>
      </w:r>
      <w:r w:rsidR="00183265" w:rsidRPr="00183265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  <w:t>о Приказу № 19-2018 от 9 августа 2018 г.</w:t>
      </w:r>
    </w:p>
    <w:p w:rsidR="00183265" w:rsidRDefault="00A964BB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оценивании знаний студентов</w:t>
      </w:r>
      <w:r w:rsidR="001832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964BB" w:rsidRPr="00A964BB" w:rsidRDefault="00183265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итоговых государственных аттестационн</w:t>
      </w:r>
      <w:r w:rsidR="00F32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испытаниях, организуемых 2023 – 2024 учебный год</w:t>
      </w:r>
      <w:r w:rsidR="00A964BB" w:rsidRPr="00A96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учитываются </w:t>
      </w:r>
    </w:p>
    <w:p w:rsidR="00960EE9" w:rsidRDefault="00A964BB" w:rsidP="00F3251E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следующие критерии: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:rsidR="00960EE9" w:rsidRPr="00FD4F15" w:rsidRDefault="00960EE9" w:rsidP="00960EE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F15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FD4F1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FD4F15">
        <w:rPr>
          <w:rFonts w:ascii="Times New Roman" w:hAnsi="Times New Roman" w:cs="Times New Roman"/>
          <w:sz w:val="28"/>
          <w:szCs w:val="28"/>
        </w:rPr>
        <w:t>- умение делать выводы, принимать правильные решения; творческое мышление при оценке языковых и культурных явлений; самостоятельность суждений при оценке лингвистических явлений; правильное применение приобретённых знаний на практике; умение правильно, полно, обоснованно и логически пос</w:t>
      </w:r>
      <w:r>
        <w:rPr>
          <w:rFonts w:ascii="Times New Roman" w:hAnsi="Times New Roman" w:cs="Times New Roman"/>
          <w:sz w:val="28"/>
          <w:szCs w:val="28"/>
        </w:rPr>
        <w:t>ледовательно излагать изученное. З</w:t>
      </w:r>
      <w:r w:rsidRPr="00FD4F15">
        <w:rPr>
          <w:rFonts w:ascii="Times New Roman" w:hAnsi="Times New Roman" w:cs="Times New Roman"/>
          <w:sz w:val="28"/>
          <w:szCs w:val="28"/>
        </w:rPr>
        <w:t>нание терминов и понятий по дисциплине, умение толковать их; умение анализировать ситуация и отрывки текстов и заданий; знать и объяснять суть темы; знание те</w:t>
      </w:r>
      <w:r>
        <w:rPr>
          <w:rFonts w:ascii="Times New Roman" w:hAnsi="Times New Roman" w:cs="Times New Roman"/>
          <w:sz w:val="28"/>
          <w:szCs w:val="28"/>
        </w:rPr>
        <w:t>оретико-критической литературы,</w:t>
      </w:r>
      <w:r w:rsidRPr="00FD4F15">
        <w:rPr>
          <w:rFonts w:ascii="Times New Roman" w:hAnsi="Times New Roman" w:cs="Times New Roman"/>
          <w:sz w:val="28"/>
          <w:szCs w:val="28"/>
        </w:rPr>
        <w:t xml:space="preserve"> умение правильно обобщать ее – </w:t>
      </w:r>
      <w:r w:rsidRPr="00FD4F15">
        <w:rPr>
          <w:rFonts w:ascii="Times New Roman" w:hAnsi="Times New Roman" w:cs="Times New Roman"/>
          <w:b/>
          <w:sz w:val="28"/>
          <w:szCs w:val="28"/>
        </w:rPr>
        <w:t>5 «отлично»;</w:t>
      </w:r>
    </w:p>
    <w:p w:rsidR="00960EE9" w:rsidRPr="00FD4F15" w:rsidRDefault="00960EE9" w:rsidP="00960EE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F15">
        <w:rPr>
          <w:rFonts w:ascii="Times New Roman" w:hAnsi="Times New Roman" w:cs="Times New Roman"/>
          <w:sz w:val="28"/>
          <w:szCs w:val="28"/>
        </w:rPr>
        <w:t xml:space="preserve"> </w:t>
      </w:r>
      <w:r w:rsidRPr="00FD4F15">
        <w:rPr>
          <w:rFonts w:ascii="Times New Roman" w:hAnsi="Times New Roman" w:cs="Times New Roman"/>
          <w:sz w:val="28"/>
          <w:szCs w:val="28"/>
        </w:rPr>
        <w:tab/>
        <w:t xml:space="preserve">- применение приобретённых знаний на практике; понимание сущности общелингвистических явлений; умение правильно, полно, обоснованно и логически последовательно излагать изученное; знание терминов и понятий по дисциплине, умение толковать их; умение анализировать ситуации и отрывки текстов и заданий; знать и объяснять суть темы – </w:t>
      </w:r>
      <w:r w:rsidRPr="00FD4F15">
        <w:rPr>
          <w:rFonts w:ascii="Times New Roman" w:hAnsi="Times New Roman" w:cs="Times New Roman"/>
          <w:b/>
          <w:sz w:val="28"/>
          <w:szCs w:val="28"/>
        </w:rPr>
        <w:t>4 «хорошо»;</w:t>
      </w:r>
    </w:p>
    <w:p w:rsidR="00960EE9" w:rsidRPr="00FD4F15" w:rsidRDefault="00960EE9" w:rsidP="00960EE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15">
        <w:rPr>
          <w:rFonts w:ascii="Times New Roman" w:hAnsi="Times New Roman" w:cs="Times New Roman"/>
          <w:sz w:val="28"/>
          <w:szCs w:val="28"/>
        </w:rPr>
        <w:t>- понимание сущности дисциплины и ее явлений; знать тему, уметь излагать её; иметь представление об изучаемом явлении; знание терминов и понятий по дисциплине, умение толковать их; умение анализировать ситуации и отрывки текстов и заданий –</w:t>
      </w:r>
      <w:r w:rsidRPr="00FD4F15">
        <w:rPr>
          <w:rFonts w:ascii="Times New Roman" w:hAnsi="Times New Roman" w:cs="Times New Roman"/>
          <w:b/>
          <w:sz w:val="28"/>
          <w:szCs w:val="28"/>
        </w:rPr>
        <w:t>3 «удов.»;</w:t>
      </w:r>
    </w:p>
    <w:p w:rsidR="00960EE9" w:rsidRPr="00FD4F15" w:rsidRDefault="00960EE9" w:rsidP="00960EE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15">
        <w:rPr>
          <w:rFonts w:ascii="Times New Roman" w:hAnsi="Times New Roman" w:cs="Times New Roman"/>
          <w:sz w:val="28"/>
          <w:szCs w:val="28"/>
        </w:rPr>
        <w:t xml:space="preserve">- непонимание сущности дисциплины и ее явлений; не иметь  представления об изучаемом явлении; незнание понятий по дисциплине; неумение анализировать и обобщать изученный материал – </w:t>
      </w:r>
      <w:r w:rsidRPr="00FD4F15">
        <w:rPr>
          <w:rFonts w:ascii="Times New Roman" w:hAnsi="Times New Roman" w:cs="Times New Roman"/>
          <w:b/>
          <w:sz w:val="28"/>
          <w:szCs w:val="28"/>
        </w:rPr>
        <w:t>2 «неудов.».</w:t>
      </w:r>
    </w:p>
    <w:p w:rsidR="00A964BB" w:rsidRPr="00960EE9" w:rsidRDefault="00A964BB" w:rsidP="00960EE9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                       </w:t>
      </w:r>
    </w:p>
    <w:p w:rsidR="00A964BB" w:rsidRDefault="00A56B30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B30">
        <w:rPr>
          <w:rFonts w:ascii="Times New Roman" w:hAnsi="Times New Roman" w:cs="Times New Roman"/>
          <w:b/>
          <w:bCs/>
          <w:sz w:val="28"/>
          <w:szCs w:val="28"/>
        </w:rPr>
        <w:t>Распределение баллов</w:t>
      </w:r>
    </w:p>
    <w:p w:rsidR="00A964BB" w:rsidRPr="00A964BB" w:rsidRDefault="00A56B30" w:rsidP="00A56B3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6B3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A56B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6B30">
        <w:rPr>
          <w:rFonts w:ascii="Times New Roman" w:hAnsi="Times New Roman" w:cs="Times New Roman"/>
          <w:b/>
          <w:sz w:val="28"/>
          <w:szCs w:val="28"/>
        </w:rPr>
        <w:t>государственной (итоговой) аттестации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6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A80" w:rsidRDefault="009C24F7" w:rsidP="009C24F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inherit" w:eastAsia="Times New Roman" w:hAnsi="inherit" w:cs="Courier New"/>
          <w:color w:val="1F1F1F"/>
          <w:sz w:val="42"/>
          <w:szCs w:val="42"/>
        </w:rPr>
        <w:tab/>
      </w:r>
      <w:r w:rsidR="00C75A80"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итоговом Государственном </w:t>
      </w:r>
      <w:r w:rsidR="00C75A80" w:rsidRPr="009C24F7">
        <w:rPr>
          <w:rFonts w:ascii="Times New Roman" w:hAnsi="Times New Roman" w:cs="Times New Roman"/>
          <w:color w:val="000000" w:themeColor="text1"/>
          <w:sz w:val="28"/>
          <w:szCs w:val="28"/>
        </w:rPr>
        <w:t>(итоговой)</w:t>
      </w:r>
      <w:r w:rsidR="00C75A80" w:rsidRPr="009C2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2D32"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аттестационном экзамене</w:t>
      </w:r>
      <w:r w:rsidR="00C75A80"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задаются 40 тестовых вопросов по обязательным предметам для выпускников, за каждый правильный ответ начисляется 2,5 балла, что в сумме составляет 100 баллов. </w:t>
      </w:r>
    </w:p>
    <w:p w:rsidR="009C24F7" w:rsidRPr="009C24F7" w:rsidRDefault="009C24F7" w:rsidP="009C24F7">
      <w:pPr>
        <w:spacing w:after="0" w:line="240" w:lineRule="auto"/>
        <w:ind w:right="-5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Оценка выпускника рассчитывается в следующем порядке.</w:t>
      </w:r>
    </w:p>
    <w:p w:rsidR="009C24F7" w:rsidRPr="009C24F7" w:rsidRDefault="009C24F7" w:rsidP="009C24F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100 баллов до 90 баллов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5</w:t>
      </w:r>
      <w:r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(отлично);</w:t>
      </w:r>
    </w:p>
    <w:p w:rsidR="009C24F7" w:rsidRPr="009C24F7" w:rsidRDefault="009C24F7" w:rsidP="009C24F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</w:t>
      </w:r>
      <w:r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89 баллов до 70 баллов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(хорошо);</w:t>
      </w:r>
    </w:p>
    <w:p w:rsidR="009C24F7" w:rsidRPr="009C24F7" w:rsidRDefault="009C24F7" w:rsidP="009C24F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</w:t>
      </w:r>
      <w:r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69 баллов до 60 баллов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(удовлетворительно);</w:t>
      </w:r>
    </w:p>
    <w:p w:rsidR="00A964BB" w:rsidRPr="009C24F7" w:rsidRDefault="009C24F7" w:rsidP="009C24F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 баллов и менее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C2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(неудовлетворительно).</w:t>
      </w:r>
      <w:bookmarkStart w:id="0" w:name="_GoBack"/>
      <w:bookmarkEnd w:id="0"/>
    </w:p>
    <w:p w:rsidR="00F3251E" w:rsidRDefault="00F3251E" w:rsidP="00CF59C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964BB" w:rsidRDefault="00CF59C7" w:rsidP="00CF59C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ПРИЛОЖЕНИЕ</w:t>
      </w:r>
    </w:p>
    <w:p w:rsidR="00F32FA4" w:rsidRDefault="00CF59C7" w:rsidP="000C2BE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системе контроля и оценки знаний студентов.</w:t>
      </w:r>
    </w:p>
    <w:p w:rsidR="00F32FA4" w:rsidRDefault="00F32FA4" w:rsidP="00960EE9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139"/>
        <w:gridCol w:w="188"/>
        <w:gridCol w:w="1609"/>
        <w:gridCol w:w="1139"/>
        <w:gridCol w:w="188"/>
        <w:gridCol w:w="1799"/>
        <w:gridCol w:w="1704"/>
      </w:tblGrid>
      <w:tr w:rsidR="0004697E" w:rsidRPr="0004697E" w:rsidTr="0004697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04697E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  <w:p w:rsidR="0004697E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D87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зменение рейтинга с 5 – балльной шкалы на 100 – балльную.</w:t>
            </w:r>
          </w:p>
          <w:p w:rsidR="0004697E" w:rsidRPr="0004697E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697E" w:rsidRPr="00296438" w:rsidTr="0004697E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шкала </w:t>
            </w:r>
          </w:p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оценки 5 </w:t>
            </w:r>
          </w:p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="00960E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балльная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шкала </w:t>
            </w:r>
          </w:p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оценки 5 </w:t>
            </w:r>
          </w:p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="00960E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балльная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шкала </w:t>
            </w:r>
          </w:p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оценки 5 </w:t>
            </w:r>
          </w:p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="00960E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балльная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шкала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 — 3,41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3,40 — 3,36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3,35 — 3,31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3,30 — 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ниже </w:t>
            </w: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3,0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менее</w:t>
            </w:r>
            <w:r w:rsidRPr="00A2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</w:tbl>
    <w:p w:rsidR="0004697E" w:rsidRPr="00D87381" w:rsidRDefault="0004697E" w:rsidP="00CF59C7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64BB" w:rsidRPr="00A964BB" w:rsidRDefault="00A964BB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Default="00960EE9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4BB" w:rsidRPr="00960EE9" w:rsidRDefault="00A964BB" w:rsidP="00960EE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E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:rsidR="00A964BB" w:rsidRPr="00960EE9" w:rsidRDefault="00A964BB" w:rsidP="00960EE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</w:pP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  <w:t xml:space="preserve">M.Hamroyev, D.Muhamedova, D.Shodmonqulova,  X. G‘ulomova, </w:t>
      </w:r>
    </w:p>
    <w:p w:rsidR="00960EE9" w:rsidRPr="00960EE9" w:rsidRDefault="00960EE9" w:rsidP="00960EE9">
      <w:pPr>
        <w:pStyle w:val="ab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</w:pP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  <w:t>Sh. Yo‘ldosheva  Ona tili    (darslik) MOLIYA- IQTISOD, Toshkent,     2007-yil.</w:t>
      </w:r>
    </w:p>
    <w:p w:rsidR="00960EE9" w:rsidRPr="00960EE9" w:rsidRDefault="00960EE9" w:rsidP="00960EE9">
      <w:pPr>
        <w:pStyle w:val="ab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</w:pPr>
      <w:r w:rsidRPr="00960E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>81.633.1 O-56</w:t>
      </w:r>
      <w:r w:rsidRPr="00960E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У-6793</w:t>
      </w:r>
      <w:r w:rsidRPr="00960E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 xml:space="preserve">  (10 ta)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</w:pP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  <w:t xml:space="preserve"> R.Ikromova, D.Muhamedova, M.Hamrayev  Ona tilidan mashqlar to‘plami (o`quv qo`llanma) </w:t>
      </w: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sv-SE"/>
        </w:rPr>
        <w:t>TD</w:t>
      </w: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  <w:t>P</w:t>
      </w: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sv-SE"/>
        </w:rPr>
        <w:t>U</w:t>
      </w: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  <w:t>, Toshkent,     200</w:t>
      </w: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sv-SE"/>
        </w:rPr>
        <w:t>9</w:t>
      </w: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  <w:t xml:space="preserve">-yil </w:t>
      </w:r>
      <w:r w:rsidRPr="00960E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 xml:space="preserve">81.633.1 921994 </w:t>
      </w:r>
      <w:r w:rsidRPr="00960E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И 37</w:t>
      </w:r>
      <w:r w:rsidRPr="00960E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Latn-UZ"/>
        </w:rPr>
        <w:t xml:space="preserve"> (60 ta) 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</w:pPr>
      <w:r w:rsidRPr="00960EE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z-Latn-UZ"/>
        </w:rPr>
        <w:t>M.Hamrayev. Ona tilidan jadvalli mashqlar to‘plami. Nizomiy nomidagi TDPU, T., 2019-yil. (60 ta)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uz-Cyrl-UZ"/>
        </w:rPr>
      </w:pP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z-Cyrl-UZ"/>
        </w:rPr>
        <w:t>‘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uz-Cyrl-UZ"/>
        </w:rPr>
        <w:t>Qosimova K., Matjonov S., G‘ulomova X., YoMdosheva Sh., Sariyev Sh.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uz-Cyrl-UZ"/>
        </w:rPr>
        <w:br/>
        <w:t>Ona tili o‘qitish metodikasi. -Т.: Noshir, 2009. - 163 b.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uz-Cyrl-UZ"/>
        </w:rPr>
      </w:pP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uz-Cyrl-UZ"/>
        </w:rPr>
        <w:t xml:space="preserve">G ‘ulomova X., YoMdosheva Sh., Mamatova G., Boqiyeva H. Masharipova U. Husnixatvauni o‘qitish metodikasi. -Т.: TDPU, 2013. - 70 b. 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uz-Cyrl-UZ"/>
        </w:rPr>
        <w:t>Рахматуллаева Л.И. Методика преподавания родного языка родного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uz-Cyrl-UZ"/>
        </w:rPr>
        <w:br/>
        <w:t>языка. -Т .; Учебное пособие. Молия Иктисод, 2007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284"/>
          <w:tab w:val="left" w:pos="5400"/>
          <w:tab w:val="left" w:pos="558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EE9">
        <w:rPr>
          <w:rFonts w:ascii="Times New Roman" w:hAnsi="Times New Roman" w:cs="Times New Roman"/>
          <w:color w:val="000000" w:themeColor="text1"/>
          <w:sz w:val="28"/>
          <w:szCs w:val="28"/>
        </w:rPr>
        <w:t>Львов М.Р., Горецкий В.Г., Сосновская О.В. Методика преподавания русскому языку в   начальных  классах – М., «Академия» 2007. 348 С.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David </w:t>
      </w: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Surovski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Advanсed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High-School Mathematics. Shanghai American School, 2011. 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Herbert </w:t>
      </w: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Gintis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Mathematical Literacy for Humanists Printed in the United States of America2010. 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Abdulla</w:t>
      </w:r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eva B.S., Sadikova A.V., Muxitdinova M.N., Toshpo‘latova M.I. Matematika. TDPU. (Boshlang‘ich ta’lim va sport-tarbiyaviy ish bakalavriyat ta’lim yo‘nalishi talabalari uchun darslik) Toshkent-2014,  390 bet.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Xamedova.N.A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Ibragimova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Z, </w:t>
      </w: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Tesetov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T. </w:t>
      </w: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Matematika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Darslik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T: </w:t>
      </w:r>
      <w:proofErr w:type="spellStart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Turon-iqbol</w:t>
      </w:r>
      <w:proofErr w:type="spellEnd"/>
      <w:r w:rsidRPr="00960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2007. 363b. 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Juma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/>
        </w:rPr>
        <w:t>y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ev M.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/>
        </w:rPr>
        <w:t>E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., Tadji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/>
        </w:rPr>
        <w:t>y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eva Z.G‘. Boshlang‘ich sinflarda matematika o‘qitish metodikasi. (OO‘Y uchun darslik) Toshkent. “Fan va texnologiya” 2005 yil.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Juma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/>
        </w:rPr>
        <w:t>y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ev M.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/>
        </w:rPr>
        <w:t>E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. Boshlang‘ich sinflarda matematika o‘qitish metodikasidan praktikum. (OO‘Yu uchun o‘quv qo‘llanma) Toshkent. “O‘qituvchi” 2004 yil.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Juma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/>
        </w:rPr>
        <w:t>y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ev M.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Latn-UZ"/>
        </w:rPr>
        <w:t>E</w:t>
      </w: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. Boshlang‘ich sinflarda matematika o‘qitish metodikasidan laboratoriya mashg‘ulotlari. (OO‘Yu uchun o‘quv qo‘llanma) Toshkent. “Yangi asr avlodi” 2006 yil.</w:t>
      </w:r>
    </w:p>
    <w:p w:rsidR="00960EE9" w:rsidRPr="00960EE9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960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/>
        </w:rPr>
        <w:t>Таджиева З.Ғ., Абдуллаева Б.С., Жумаев М.Е., Сиделникова Р.И., Садикова А.В. Методика преподавания математики. – Т.: Турон-Иқбол, 2011. 336 с.</w:t>
      </w:r>
    </w:p>
    <w:p w:rsidR="00960EE9" w:rsidRPr="00960EE9" w:rsidRDefault="00960EE9" w:rsidP="00960EE9">
      <w:pPr>
        <w:pStyle w:val="13"/>
        <w:jc w:val="center"/>
        <w:rPr>
          <w:b/>
          <w:color w:val="000000" w:themeColor="text1"/>
          <w:lang w:val="en-US"/>
        </w:rPr>
      </w:pPr>
    </w:p>
    <w:p w:rsidR="00960EE9" w:rsidRPr="00960EE9" w:rsidRDefault="00960EE9" w:rsidP="00960EE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1186920"/>
      <w:r w:rsidRPr="00960EE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Электронные образовательные ресурсы</w:t>
      </w:r>
      <w:r w:rsidRPr="00960E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0EE9" w:rsidRPr="00960EE9" w:rsidRDefault="007538A9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color w:val="000000" w:themeColor="text1"/>
          <w:lang w:val="uz-Cyrl-UZ"/>
        </w:rPr>
      </w:pPr>
      <w:hyperlink r:id="rId8" w:history="1">
        <w:r w:rsidR="00960EE9" w:rsidRPr="00960EE9">
          <w:rPr>
            <w:rStyle w:val="ad"/>
            <w:color w:val="000000" w:themeColor="text1"/>
          </w:rPr>
          <w:t>www.tdpu.uz</w:t>
        </w:r>
      </w:hyperlink>
    </w:p>
    <w:p w:rsidR="00960EE9" w:rsidRPr="00960EE9" w:rsidRDefault="007538A9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color w:val="000000" w:themeColor="text1"/>
          <w:lang w:val="uz-Cyrl-UZ"/>
        </w:rPr>
      </w:pPr>
      <w:hyperlink r:id="rId9" w:history="1">
        <w:r w:rsidR="00960EE9" w:rsidRPr="00960EE9">
          <w:rPr>
            <w:rStyle w:val="ad"/>
            <w:color w:val="000000" w:themeColor="text1"/>
          </w:rPr>
          <w:t>www.pedagog.uz</w:t>
        </w:r>
      </w:hyperlink>
    </w:p>
    <w:p w:rsidR="00960EE9" w:rsidRPr="00960EE9" w:rsidRDefault="007538A9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color w:val="000000" w:themeColor="text1"/>
          <w:lang w:val="uz-Cyrl-UZ"/>
        </w:rPr>
      </w:pPr>
      <w:hyperlink r:id="rId10" w:history="1">
        <w:r w:rsidR="00960EE9" w:rsidRPr="00960EE9">
          <w:rPr>
            <w:rStyle w:val="ad"/>
            <w:color w:val="000000" w:themeColor="text1"/>
          </w:rPr>
          <w:t>www.Ziyonet.uz</w:t>
        </w:r>
      </w:hyperlink>
    </w:p>
    <w:p w:rsidR="00960EE9" w:rsidRPr="00960EE9" w:rsidRDefault="007538A9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rStyle w:val="ad"/>
          <w:color w:val="000000" w:themeColor="text1"/>
          <w:lang w:val="uz-Cyrl-UZ"/>
        </w:rPr>
      </w:pPr>
      <w:hyperlink r:id="rId11" w:history="1">
        <w:r w:rsidR="00960EE9" w:rsidRPr="00960EE9">
          <w:rPr>
            <w:rStyle w:val="ad"/>
            <w:color w:val="000000" w:themeColor="text1"/>
          </w:rPr>
          <w:t>www.edu.uz</w:t>
        </w:r>
      </w:hyperlink>
    </w:p>
    <w:p w:rsidR="00960EE9" w:rsidRPr="00960EE9" w:rsidRDefault="00960EE9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color w:val="000000" w:themeColor="text1"/>
          <w:lang w:val="uz-Cyrl-UZ"/>
        </w:rPr>
      </w:pPr>
      <w:proofErr w:type="spellStart"/>
      <w:r w:rsidRPr="00960EE9">
        <w:rPr>
          <w:rStyle w:val="ad"/>
          <w:color w:val="000000" w:themeColor="text1"/>
        </w:rPr>
        <w:t>tdpu-INTRANET.Ped</w:t>
      </w:r>
      <w:bookmarkEnd w:id="1"/>
      <w:proofErr w:type="spellEnd"/>
    </w:p>
    <w:p w:rsidR="00A964BB" w:rsidRPr="00960EE9" w:rsidRDefault="00A964BB" w:rsidP="00960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64BB" w:rsidRPr="00960EE9" w:rsidSect="00960EE9">
      <w:footerReference w:type="default" r:id="rId12"/>
      <w:pgSz w:w="11906" w:h="16838"/>
      <w:pgMar w:top="993" w:right="850" w:bottom="851" w:left="1701" w:header="708" w:footer="425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A9" w:rsidRDefault="007538A9" w:rsidP="006D61F4">
      <w:pPr>
        <w:spacing w:after="0" w:line="240" w:lineRule="auto"/>
      </w:pPr>
      <w:r>
        <w:separator/>
      </w:r>
    </w:p>
  </w:endnote>
  <w:endnote w:type="continuationSeparator" w:id="0">
    <w:p w:rsidR="007538A9" w:rsidRDefault="007538A9" w:rsidP="006D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0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7C39" w:rsidRPr="00DF4DE4" w:rsidRDefault="00F32FCC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F4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7C39" w:rsidRPr="00DF4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4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24F7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DF4D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7C39" w:rsidRDefault="00427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A9" w:rsidRDefault="007538A9" w:rsidP="006D61F4">
      <w:pPr>
        <w:spacing w:after="0" w:line="240" w:lineRule="auto"/>
      </w:pPr>
      <w:r>
        <w:separator/>
      </w:r>
    </w:p>
  </w:footnote>
  <w:footnote w:type="continuationSeparator" w:id="0">
    <w:p w:rsidR="007538A9" w:rsidRDefault="007538A9" w:rsidP="006D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27A"/>
    <w:multiLevelType w:val="hybridMultilevel"/>
    <w:tmpl w:val="C01EE638"/>
    <w:lvl w:ilvl="0" w:tplc="A5AA0DF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430019" w:tentative="1">
      <w:start w:val="1"/>
      <w:numFmt w:val="lowerLetter"/>
      <w:lvlText w:val="%2."/>
      <w:lvlJc w:val="left"/>
      <w:pPr>
        <w:ind w:left="1080" w:hanging="360"/>
      </w:pPr>
    </w:lvl>
    <w:lvl w:ilvl="2" w:tplc="0843001B" w:tentative="1">
      <w:start w:val="1"/>
      <w:numFmt w:val="lowerRoman"/>
      <w:lvlText w:val="%3."/>
      <w:lvlJc w:val="right"/>
      <w:pPr>
        <w:ind w:left="1800" w:hanging="180"/>
      </w:pPr>
    </w:lvl>
    <w:lvl w:ilvl="3" w:tplc="0843000F" w:tentative="1">
      <w:start w:val="1"/>
      <w:numFmt w:val="decimal"/>
      <w:lvlText w:val="%4."/>
      <w:lvlJc w:val="left"/>
      <w:pPr>
        <w:ind w:left="2520" w:hanging="360"/>
      </w:pPr>
    </w:lvl>
    <w:lvl w:ilvl="4" w:tplc="08430019" w:tentative="1">
      <w:start w:val="1"/>
      <w:numFmt w:val="lowerLetter"/>
      <w:lvlText w:val="%5."/>
      <w:lvlJc w:val="left"/>
      <w:pPr>
        <w:ind w:left="3240" w:hanging="360"/>
      </w:pPr>
    </w:lvl>
    <w:lvl w:ilvl="5" w:tplc="0843001B" w:tentative="1">
      <w:start w:val="1"/>
      <w:numFmt w:val="lowerRoman"/>
      <w:lvlText w:val="%6."/>
      <w:lvlJc w:val="right"/>
      <w:pPr>
        <w:ind w:left="3960" w:hanging="180"/>
      </w:pPr>
    </w:lvl>
    <w:lvl w:ilvl="6" w:tplc="0843000F" w:tentative="1">
      <w:start w:val="1"/>
      <w:numFmt w:val="decimal"/>
      <w:lvlText w:val="%7."/>
      <w:lvlJc w:val="left"/>
      <w:pPr>
        <w:ind w:left="4680" w:hanging="360"/>
      </w:pPr>
    </w:lvl>
    <w:lvl w:ilvl="7" w:tplc="08430019" w:tentative="1">
      <w:start w:val="1"/>
      <w:numFmt w:val="lowerLetter"/>
      <w:lvlText w:val="%8."/>
      <w:lvlJc w:val="left"/>
      <w:pPr>
        <w:ind w:left="5400" w:hanging="360"/>
      </w:pPr>
    </w:lvl>
    <w:lvl w:ilvl="8" w:tplc="084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075CD"/>
    <w:multiLevelType w:val="hybridMultilevel"/>
    <w:tmpl w:val="B08204E0"/>
    <w:lvl w:ilvl="0" w:tplc="75BA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0017B"/>
    <w:multiLevelType w:val="hybridMultilevel"/>
    <w:tmpl w:val="E584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3721"/>
    <w:multiLevelType w:val="hybridMultilevel"/>
    <w:tmpl w:val="36E8D1AE"/>
    <w:lvl w:ilvl="0" w:tplc="7EECB5DC">
      <w:start w:val="1"/>
      <w:numFmt w:val="decimal"/>
      <w:lvlText w:val="%1-"/>
      <w:lvlJc w:val="left"/>
      <w:pPr>
        <w:ind w:left="1440" w:hanging="108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4032"/>
    <w:multiLevelType w:val="hybridMultilevel"/>
    <w:tmpl w:val="CC927C70"/>
    <w:lvl w:ilvl="0" w:tplc="B442CD54">
      <w:start w:val="1"/>
      <w:numFmt w:val="decimal"/>
      <w:lvlText w:val="%1-"/>
      <w:lvlJc w:val="left"/>
      <w:pPr>
        <w:ind w:left="4428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5">
    <w:nsid w:val="1EFB4B0F"/>
    <w:multiLevelType w:val="hybridMultilevel"/>
    <w:tmpl w:val="A0E85844"/>
    <w:lvl w:ilvl="0" w:tplc="0810BF2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26DD21CB"/>
    <w:multiLevelType w:val="hybridMultilevel"/>
    <w:tmpl w:val="673CE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5C3213"/>
    <w:multiLevelType w:val="hybridMultilevel"/>
    <w:tmpl w:val="FE0C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43AB"/>
    <w:multiLevelType w:val="hybridMultilevel"/>
    <w:tmpl w:val="43826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6587"/>
    <w:multiLevelType w:val="multilevel"/>
    <w:tmpl w:val="E794BF9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39B9399B"/>
    <w:multiLevelType w:val="hybridMultilevel"/>
    <w:tmpl w:val="2A904D6A"/>
    <w:lvl w:ilvl="0" w:tplc="53543EAC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F581EFA"/>
    <w:multiLevelType w:val="hybridMultilevel"/>
    <w:tmpl w:val="08E8E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4F08"/>
    <w:multiLevelType w:val="hybridMultilevel"/>
    <w:tmpl w:val="156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C1CE2"/>
    <w:multiLevelType w:val="hybridMultilevel"/>
    <w:tmpl w:val="D4D8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783D"/>
    <w:multiLevelType w:val="hybridMultilevel"/>
    <w:tmpl w:val="06B49B80"/>
    <w:lvl w:ilvl="0" w:tplc="224E69FA">
      <w:start w:val="1"/>
      <w:numFmt w:val="decimal"/>
      <w:lvlText w:val="%1-"/>
      <w:lvlJc w:val="left"/>
      <w:pPr>
        <w:ind w:left="1464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CD05A77"/>
    <w:multiLevelType w:val="multilevel"/>
    <w:tmpl w:val="12DCD0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107"/>
        </w:tabs>
        <w:ind w:left="410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6">
    <w:nsid w:val="7B484455"/>
    <w:multiLevelType w:val="hybridMultilevel"/>
    <w:tmpl w:val="35D20A7E"/>
    <w:lvl w:ilvl="0" w:tplc="2BB4F9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A0B7E"/>
    <w:multiLevelType w:val="hybridMultilevel"/>
    <w:tmpl w:val="1A30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91A1B"/>
    <w:multiLevelType w:val="hybridMultilevel"/>
    <w:tmpl w:val="F85EC12A"/>
    <w:lvl w:ilvl="0" w:tplc="1012E648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7FEE3198"/>
    <w:multiLevelType w:val="hybridMultilevel"/>
    <w:tmpl w:val="FA2E3B8E"/>
    <w:lvl w:ilvl="0" w:tplc="59AED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17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19"/>
  </w:num>
  <w:num w:numId="17">
    <w:abstractNumId w:val="9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4B3"/>
    <w:rsid w:val="00000E69"/>
    <w:rsid w:val="00002A18"/>
    <w:rsid w:val="00004D7C"/>
    <w:rsid w:val="00005A5F"/>
    <w:rsid w:val="00005A92"/>
    <w:rsid w:val="00007ABD"/>
    <w:rsid w:val="0001292F"/>
    <w:rsid w:val="000149B0"/>
    <w:rsid w:val="00014E6C"/>
    <w:rsid w:val="00021C34"/>
    <w:rsid w:val="00040036"/>
    <w:rsid w:val="00041138"/>
    <w:rsid w:val="0004364E"/>
    <w:rsid w:val="0004697E"/>
    <w:rsid w:val="00047E23"/>
    <w:rsid w:val="00051C22"/>
    <w:rsid w:val="00052C09"/>
    <w:rsid w:val="00066105"/>
    <w:rsid w:val="00072ECA"/>
    <w:rsid w:val="00073149"/>
    <w:rsid w:val="00083948"/>
    <w:rsid w:val="00091A25"/>
    <w:rsid w:val="000A32CA"/>
    <w:rsid w:val="000B196C"/>
    <w:rsid w:val="000B2279"/>
    <w:rsid w:val="000B5E1B"/>
    <w:rsid w:val="000B7B67"/>
    <w:rsid w:val="000C2BE9"/>
    <w:rsid w:val="000C39CE"/>
    <w:rsid w:val="000C4983"/>
    <w:rsid w:val="000C61B0"/>
    <w:rsid w:val="000C717F"/>
    <w:rsid w:val="000D19FD"/>
    <w:rsid w:val="000E173B"/>
    <w:rsid w:val="000E19D8"/>
    <w:rsid w:val="000E4B07"/>
    <w:rsid w:val="000E4FC9"/>
    <w:rsid w:val="000E6D0C"/>
    <w:rsid w:val="000F538D"/>
    <w:rsid w:val="00106242"/>
    <w:rsid w:val="00110B76"/>
    <w:rsid w:val="001128E2"/>
    <w:rsid w:val="00122316"/>
    <w:rsid w:val="001269AE"/>
    <w:rsid w:val="00126FC8"/>
    <w:rsid w:val="00127A4E"/>
    <w:rsid w:val="00154714"/>
    <w:rsid w:val="00167F29"/>
    <w:rsid w:val="00175F3D"/>
    <w:rsid w:val="00183265"/>
    <w:rsid w:val="0018737C"/>
    <w:rsid w:val="00190B52"/>
    <w:rsid w:val="00194085"/>
    <w:rsid w:val="001955A5"/>
    <w:rsid w:val="00195A82"/>
    <w:rsid w:val="0019739E"/>
    <w:rsid w:val="001A2FA1"/>
    <w:rsid w:val="001B0E19"/>
    <w:rsid w:val="001C269D"/>
    <w:rsid w:val="001C42C8"/>
    <w:rsid w:val="001C5C72"/>
    <w:rsid w:val="001C68E2"/>
    <w:rsid w:val="001D27BE"/>
    <w:rsid w:val="001D5656"/>
    <w:rsid w:val="001E36CC"/>
    <w:rsid w:val="001E5D79"/>
    <w:rsid w:val="001F423C"/>
    <w:rsid w:val="001F6854"/>
    <w:rsid w:val="002130A6"/>
    <w:rsid w:val="002157A1"/>
    <w:rsid w:val="00215C2A"/>
    <w:rsid w:val="002240BD"/>
    <w:rsid w:val="00230FEB"/>
    <w:rsid w:val="00232E5E"/>
    <w:rsid w:val="0025270F"/>
    <w:rsid w:val="00256728"/>
    <w:rsid w:val="00257F24"/>
    <w:rsid w:val="0027174F"/>
    <w:rsid w:val="00280188"/>
    <w:rsid w:val="002924E2"/>
    <w:rsid w:val="002926B3"/>
    <w:rsid w:val="002A789D"/>
    <w:rsid w:val="002C2789"/>
    <w:rsid w:val="002C2B3A"/>
    <w:rsid w:val="002C302D"/>
    <w:rsid w:val="002D3AC0"/>
    <w:rsid w:val="002D7CD0"/>
    <w:rsid w:val="002E5712"/>
    <w:rsid w:val="002F04B4"/>
    <w:rsid w:val="002F6693"/>
    <w:rsid w:val="003006BD"/>
    <w:rsid w:val="00300B3B"/>
    <w:rsid w:val="003029A6"/>
    <w:rsid w:val="00314F4E"/>
    <w:rsid w:val="003151EC"/>
    <w:rsid w:val="003162BC"/>
    <w:rsid w:val="00316688"/>
    <w:rsid w:val="0033364B"/>
    <w:rsid w:val="00336717"/>
    <w:rsid w:val="00336957"/>
    <w:rsid w:val="00337509"/>
    <w:rsid w:val="00345921"/>
    <w:rsid w:val="0034701C"/>
    <w:rsid w:val="00363DFF"/>
    <w:rsid w:val="00374AF8"/>
    <w:rsid w:val="00374E9D"/>
    <w:rsid w:val="00376350"/>
    <w:rsid w:val="00390610"/>
    <w:rsid w:val="00395730"/>
    <w:rsid w:val="003A0B5E"/>
    <w:rsid w:val="003A420C"/>
    <w:rsid w:val="003B0871"/>
    <w:rsid w:val="003B0FF8"/>
    <w:rsid w:val="003B35BE"/>
    <w:rsid w:val="003B3A15"/>
    <w:rsid w:val="003B403D"/>
    <w:rsid w:val="003C60D0"/>
    <w:rsid w:val="003E1F67"/>
    <w:rsid w:val="003F2EEC"/>
    <w:rsid w:val="003F51B9"/>
    <w:rsid w:val="003F5DB4"/>
    <w:rsid w:val="003F6B57"/>
    <w:rsid w:val="00406F6C"/>
    <w:rsid w:val="00424DC9"/>
    <w:rsid w:val="00427C39"/>
    <w:rsid w:val="004331C0"/>
    <w:rsid w:val="00445301"/>
    <w:rsid w:val="00445BD2"/>
    <w:rsid w:val="00450B89"/>
    <w:rsid w:val="00451CD8"/>
    <w:rsid w:val="00452C59"/>
    <w:rsid w:val="004579DD"/>
    <w:rsid w:val="00462911"/>
    <w:rsid w:val="004631D8"/>
    <w:rsid w:val="0046384D"/>
    <w:rsid w:val="00463891"/>
    <w:rsid w:val="00463A46"/>
    <w:rsid w:val="004655F1"/>
    <w:rsid w:val="00467605"/>
    <w:rsid w:val="004716D2"/>
    <w:rsid w:val="00471FE0"/>
    <w:rsid w:val="0047227A"/>
    <w:rsid w:val="004744AA"/>
    <w:rsid w:val="00481E0F"/>
    <w:rsid w:val="0048218D"/>
    <w:rsid w:val="00482B02"/>
    <w:rsid w:val="004862D3"/>
    <w:rsid w:val="004964AA"/>
    <w:rsid w:val="00497089"/>
    <w:rsid w:val="004A2820"/>
    <w:rsid w:val="004A30E5"/>
    <w:rsid w:val="004A52B7"/>
    <w:rsid w:val="004C0B12"/>
    <w:rsid w:val="004C0F95"/>
    <w:rsid w:val="004C3691"/>
    <w:rsid w:val="004C6B46"/>
    <w:rsid w:val="004D0067"/>
    <w:rsid w:val="004D307F"/>
    <w:rsid w:val="004D7332"/>
    <w:rsid w:val="004D79B1"/>
    <w:rsid w:val="004E151A"/>
    <w:rsid w:val="004E2381"/>
    <w:rsid w:val="004E3BA6"/>
    <w:rsid w:val="004E3FF3"/>
    <w:rsid w:val="004E619A"/>
    <w:rsid w:val="004F4CF0"/>
    <w:rsid w:val="005034F7"/>
    <w:rsid w:val="005114FC"/>
    <w:rsid w:val="00514913"/>
    <w:rsid w:val="00514ADE"/>
    <w:rsid w:val="00516F6B"/>
    <w:rsid w:val="00521EB8"/>
    <w:rsid w:val="005248E5"/>
    <w:rsid w:val="005248F9"/>
    <w:rsid w:val="00531D7F"/>
    <w:rsid w:val="00536647"/>
    <w:rsid w:val="00543073"/>
    <w:rsid w:val="00547BDB"/>
    <w:rsid w:val="005533E5"/>
    <w:rsid w:val="00555CB0"/>
    <w:rsid w:val="00564BE9"/>
    <w:rsid w:val="0056604F"/>
    <w:rsid w:val="00566BB4"/>
    <w:rsid w:val="00574CEC"/>
    <w:rsid w:val="0058187F"/>
    <w:rsid w:val="00583698"/>
    <w:rsid w:val="00583E2D"/>
    <w:rsid w:val="005912ED"/>
    <w:rsid w:val="005A4968"/>
    <w:rsid w:val="005A4A63"/>
    <w:rsid w:val="005B6D6B"/>
    <w:rsid w:val="005C1400"/>
    <w:rsid w:val="005C18F6"/>
    <w:rsid w:val="005C4900"/>
    <w:rsid w:val="005D24CF"/>
    <w:rsid w:val="005E3BE7"/>
    <w:rsid w:val="005F0A43"/>
    <w:rsid w:val="005F1B47"/>
    <w:rsid w:val="005F4AA2"/>
    <w:rsid w:val="005F5D98"/>
    <w:rsid w:val="006006B3"/>
    <w:rsid w:val="006028FF"/>
    <w:rsid w:val="00604DE4"/>
    <w:rsid w:val="00604EB8"/>
    <w:rsid w:val="00612FC1"/>
    <w:rsid w:val="0063014A"/>
    <w:rsid w:val="00631F63"/>
    <w:rsid w:val="00633151"/>
    <w:rsid w:val="00641897"/>
    <w:rsid w:val="00645D76"/>
    <w:rsid w:val="006506DE"/>
    <w:rsid w:val="00656100"/>
    <w:rsid w:val="006612BD"/>
    <w:rsid w:val="00672A1B"/>
    <w:rsid w:val="00673477"/>
    <w:rsid w:val="00683981"/>
    <w:rsid w:val="00694840"/>
    <w:rsid w:val="006A1392"/>
    <w:rsid w:val="006A2334"/>
    <w:rsid w:val="006A2682"/>
    <w:rsid w:val="006A3C42"/>
    <w:rsid w:val="006B181F"/>
    <w:rsid w:val="006C5246"/>
    <w:rsid w:val="006D44B3"/>
    <w:rsid w:val="006D61F4"/>
    <w:rsid w:val="006E0B27"/>
    <w:rsid w:val="006E40CE"/>
    <w:rsid w:val="006E6D24"/>
    <w:rsid w:val="006E755A"/>
    <w:rsid w:val="006F0A5F"/>
    <w:rsid w:val="006F267D"/>
    <w:rsid w:val="006F3C66"/>
    <w:rsid w:val="006F4E99"/>
    <w:rsid w:val="006F51F2"/>
    <w:rsid w:val="00705E09"/>
    <w:rsid w:val="00706E86"/>
    <w:rsid w:val="00715AE2"/>
    <w:rsid w:val="00717782"/>
    <w:rsid w:val="007219F0"/>
    <w:rsid w:val="00722490"/>
    <w:rsid w:val="007379A6"/>
    <w:rsid w:val="00741D50"/>
    <w:rsid w:val="007537F7"/>
    <w:rsid w:val="007538A9"/>
    <w:rsid w:val="007613CD"/>
    <w:rsid w:val="00761776"/>
    <w:rsid w:val="00763B8E"/>
    <w:rsid w:val="00764864"/>
    <w:rsid w:val="0076520B"/>
    <w:rsid w:val="00771836"/>
    <w:rsid w:val="00773EF1"/>
    <w:rsid w:val="00784BBC"/>
    <w:rsid w:val="00787C10"/>
    <w:rsid w:val="00794E13"/>
    <w:rsid w:val="007A0C1C"/>
    <w:rsid w:val="007A1C0D"/>
    <w:rsid w:val="007A642C"/>
    <w:rsid w:val="007B0AD4"/>
    <w:rsid w:val="007B41FE"/>
    <w:rsid w:val="007C6B12"/>
    <w:rsid w:val="007F6C16"/>
    <w:rsid w:val="0080464F"/>
    <w:rsid w:val="0081239B"/>
    <w:rsid w:val="0081419F"/>
    <w:rsid w:val="008207B0"/>
    <w:rsid w:val="00820DF9"/>
    <w:rsid w:val="008235D9"/>
    <w:rsid w:val="0082471E"/>
    <w:rsid w:val="00831A23"/>
    <w:rsid w:val="008427B8"/>
    <w:rsid w:val="00842EC4"/>
    <w:rsid w:val="00842EEF"/>
    <w:rsid w:val="008539D5"/>
    <w:rsid w:val="008548FB"/>
    <w:rsid w:val="00854CCC"/>
    <w:rsid w:val="00854DDA"/>
    <w:rsid w:val="008561BF"/>
    <w:rsid w:val="00860FDE"/>
    <w:rsid w:val="00862080"/>
    <w:rsid w:val="0086499D"/>
    <w:rsid w:val="00865DE7"/>
    <w:rsid w:val="00870744"/>
    <w:rsid w:val="00874049"/>
    <w:rsid w:val="00876EFF"/>
    <w:rsid w:val="00896DBE"/>
    <w:rsid w:val="008976EC"/>
    <w:rsid w:val="008A0CF4"/>
    <w:rsid w:val="008A1AEF"/>
    <w:rsid w:val="008B6218"/>
    <w:rsid w:val="008B62D7"/>
    <w:rsid w:val="008B6D4B"/>
    <w:rsid w:val="008C3D7B"/>
    <w:rsid w:val="008C3DBF"/>
    <w:rsid w:val="008C4176"/>
    <w:rsid w:val="008C58E1"/>
    <w:rsid w:val="008D3B3A"/>
    <w:rsid w:val="008D3B91"/>
    <w:rsid w:val="008E6161"/>
    <w:rsid w:val="008E63A6"/>
    <w:rsid w:val="008F27A9"/>
    <w:rsid w:val="008F3DED"/>
    <w:rsid w:val="008F6DFF"/>
    <w:rsid w:val="008F7A74"/>
    <w:rsid w:val="00903129"/>
    <w:rsid w:val="00917450"/>
    <w:rsid w:val="00920EA2"/>
    <w:rsid w:val="00926667"/>
    <w:rsid w:val="00940096"/>
    <w:rsid w:val="00940DE7"/>
    <w:rsid w:val="0094247E"/>
    <w:rsid w:val="00947867"/>
    <w:rsid w:val="00953A16"/>
    <w:rsid w:val="00957EEB"/>
    <w:rsid w:val="00960EE9"/>
    <w:rsid w:val="009633FD"/>
    <w:rsid w:val="009663CF"/>
    <w:rsid w:val="0096712B"/>
    <w:rsid w:val="00970EDA"/>
    <w:rsid w:val="0097230B"/>
    <w:rsid w:val="00974601"/>
    <w:rsid w:val="00980DC9"/>
    <w:rsid w:val="00987136"/>
    <w:rsid w:val="00991965"/>
    <w:rsid w:val="009A0F05"/>
    <w:rsid w:val="009A335D"/>
    <w:rsid w:val="009A426D"/>
    <w:rsid w:val="009A592D"/>
    <w:rsid w:val="009B155F"/>
    <w:rsid w:val="009C24F7"/>
    <w:rsid w:val="009D239C"/>
    <w:rsid w:val="009D7225"/>
    <w:rsid w:val="009E2E0D"/>
    <w:rsid w:val="009F59A3"/>
    <w:rsid w:val="00A045EC"/>
    <w:rsid w:val="00A10AF3"/>
    <w:rsid w:val="00A118A2"/>
    <w:rsid w:val="00A13981"/>
    <w:rsid w:val="00A16201"/>
    <w:rsid w:val="00A22328"/>
    <w:rsid w:val="00A23CBF"/>
    <w:rsid w:val="00A258F2"/>
    <w:rsid w:val="00A26B5E"/>
    <w:rsid w:val="00A363F6"/>
    <w:rsid w:val="00A42033"/>
    <w:rsid w:val="00A44931"/>
    <w:rsid w:val="00A51651"/>
    <w:rsid w:val="00A51B8C"/>
    <w:rsid w:val="00A56B30"/>
    <w:rsid w:val="00A63254"/>
    <w:rsid w:val="00A6377A"/>
    <w:rsid w:val="00A66CD5"/>
    <w:rsid w:val="00A674A7"/>
    <w:rsid w:val="00A8137B"/>
    <w:rsid w:val="00A841CA"/>
    <w:rsid w:val="00A86808"/>
    <w:rsid w:val="00A86C75"/>
    <w:rsid w:val="00A93421"/>
    <w:rsid w:val="00A964BB"/>
    <w:rsid w:val="00AA2E48"/>
    <w:rsid w:val="00AA5D7A"/>
    <w:rsid w:val="00AC040C"/>
    <w:rsid w:val="00AC13A0"/>
    <w:rsid w:val="00AC2228"/>
    <w:rsid w:val="00AC49D0"/>
    <w:rsid w:val="00AC4C8D"/>
    <w:rsid w:val="00AD3753"/>
    <w:rsid w:val="00AD6FE4"/>
    <w:rsid w:val="00AE0054"/>
    <w:rsid w:val="00AF0744"/>
    <w:rsid w:val="00AF1F31"/>
    <w:rsid w:val="00AF2059"/>
    <w:rsid w:val="00AF379E"/>
    <w:rsid w:val="00AF37F8"/>
    <w:rsid w:val="00AF6842"/>
    <w:rsid w:val="00B00A55"/>
    <w:rsid w:val="00B0206E"/>
    <w:rsid w:val="00B046F0"/>
    <w:rsid w:val="00B05B41"/>
    <w:rsid w:val="00B0610B"/>
    <w:rsid w:val="00B07145"/>
    <w:rsid w:val="00B124BB"/>
    <w:rsid w:val="00B146EE"/>
    <w:rsid w:val="00B1477C"/>
    <w:rsid w:val="00B16A50"/>
    <w:rsid w:val="00B178BF"/>
    <w:rsid w:val="00B22616"/>
    <w:rsid w:val="00B2693E"/>
    <w:rsid w:val="00B32874"/>
    <w:rsid w:val="00B40A65"/>
    <w:rsid w:val="00B4141A"/>
    <w:rsid w:val="00B41ADB"/>
    <w:rsid w:val="00B440DF"/>
    <w:rsid w:val="00B50C28"/>
    <w:rsid w:val="00B57514"/>
    <w:rsid w:val="00B72283"/>
    <w:rsid w:val="00B72E40"/>
    <w:rsid w:val="00B75F01"/>
    <w:rsid w:val="00B77D2D"/>
    <w:rsid w:val="00B807A7"/>
    <w:rsid w:val="00B81DBE"/>
    <w:rsid w:val="00B83370"/>
    <w:rsid w:val="00B92329"/>
    <w:rsid w:val="00BA45AF"/>
    <w:rsid w:val="00BB5553"/>
    <w:rsid w:val="00BB659B"/>
    <w:rsid w:val="00BB70E8"/>
    <w:rsid w:val="00BC26F1"/>
    <w:rsid w:val="00BE5668"/>
    <w:rsid w:val="00BF052F"/>
    <w:rsid w:val="00BF52BB"/>
    <w:rsid w:val="00BF6D69"/>
    <w:rsid w:val="00BF7DFA"/>
    <w:rsid w:val="00C015AA"/>
    <w:rsid w:val="00C038B2"/>
    <w:rsid w:val="00C06BED"/>
    <w:rsid w:val="00C15687"/>
    <w:rsid w:val="00C17B4B"/>
    <w:rsid w:val="00C23066"/>
    <w:rsid w:val="00C253EF"/>
    <w:rsid w:val="00C268A5"/>
    <w:rsid w:val="00C309B4"/>
    <w:rsid w:val="00C338A2"/>
    <w:rsid w:val="00C34916"/>
    <w:rsid w:val="00C3532C"/>
    <w:rsid w:val="00C43F65"/>
    <w:rsid w:val="00C5062D"/>
    <w:rsid w:val="00C56901"/>
    <w:rsid w:val="00C60C09"/>
    <w:rsid w:val="00C64830"/>
    <w:rsid w:val="00C67E18"/>
    <w:rsid w:val="00C75A80"/>
    <w:rsid w:val="00C819A9"/>
    <w:rsid w:val="00C85BE2"/>
    <w:rsid w:val="00C90AA1"/>
    <w:rsid w:val="00C912D2"/>
    <w:rsid w:val="00C96D07"/>
    <w:rsid w:val="00CA6E11"/>
    <w:rsid w:val="00CB1B91"/>
    <w:rsid w:val="00CB1D2A"/>
    <w:rsid w:val="00CB3008"/>
    <w:rsid w:val="00CB4AAE"/>
    <w:rsid w:val="00CB56C3"/>
    <w:rsid w:val="00CC1A5C"/>
    <w:rsid w:val="00CD0155"/>
    <w:rsid w:val="00CD2CEE"/>
    <w:rsid w:val="00CD68B3"/>
    <w:rsid w:val="00CE1B0E"/>
    <w:rsid w:val="00CE555B"/>
    <w:rsid w:val="00CE726B"/>
    <w:rsid w:val="00CF4707"/>
    <w:rsid w:val="00CF59C7"/>
    <w:rsid w:val="00D0505D"/>
    <w:rsid w:val="00D14635"/>
    <w:rsid w:val="00D210CE"/>
    <w:rsid w:val="00D23BC7"/>
    <w:rsid w:val="00D26DC8"/>
    <w:rsid w:val="00D3515D"/>
    <w:rsid w:val="00D40ED0"/>
    <w:rsid w:val="00D418F8"/>
    <w:rsid w:val="00D5176F"/>
    <w:rsid w:val="00D51D8D"/>
    <w:rsid w:val="00D54EEF"/>
    <w:rsid w:val="00D60A45"/>
    <w:rsid w:val="00D6130D"/>
    <w:rsid w:val="00D61ABB"/>
    <w:rsid w:val="00D62B8A"/>
    <w:rsid w:val="00D62D32"/>
    <w:rsid w:val="00D66516"/>
    <w:rsid w:val="00D66824"/>
    <w:rsid w:val="00D670DD"/>
    <w:rsid w:val="00D71B4D"/>
    <w:rsid w:val="00D73A4D"/>
    <w:rsid w:val="00D74101"/>
    <w:rsid w:val="00D757E5"/>
    <w:rsid w:val="00D77761"/>
    <w:rsid w:val="00D83EB7"/>
    <w:rsid w:val="00D85CA1"/>
    <w:rsid w:val="00D87381"/>
    <w:rsid w:val="00D950BC"/>
    <w:rsid w:val="00D9546C"/>
    <w:rsid w:val="00D95F89"/>
    <w:rsid w:val="00DA4E5C"/>
    <w:rsid w:val="00DB6922"/>
    <w:rsid w:val="00DB6A88"/>
    <w:rsid w:val="00DC05BE"/>
    <w:rsid w:val="00DC1198"/>
    <w:rsid w:val="00DC29B9"/>
    <w:rsid w:val="00DC305D"/>
    <w:rsid w:val="00DC7F22"/>
    <w:rsid w:val="00DD25AE"/>
    <w:rsid w:val="00DD6A36"/>
    <w:rsid w:val="00DD7730"/>
    <w:rsid w:val="00DE0EB2"/>
    <w:rsid w:val="00DF1C4B"/>
    <w:rsid w:val="00DF30EF"/>
    <w:rsid w:val="00DF4DE4"/>
    <w:rsid w:val="00E119B7"/>
    <w:rsid w:val="00E159EB"/>
    <w:rsid w:val="00E26128"/>
    <w:rsid w:val="00E410CD"/>
    <w:rsid w:val="00E45851"/>
    <w:rsid w:val="00E45929"/>
    <w:rsid w:val="00E501FA"/>
    <w:rsid w:val="00E538FB"/>
    <w:rsid w:val="00E5421D"/>
    <w:rsid w:val="00E545C6"/>
    <w:rsid w:val="00E54E7A"/>
    <w:rsid w:val="00E57453"/>
    <w:rsid w:val="00E6054F"/>
    <w:rsid w:val="00E6179B"/>
    <w:rsid w:val="00E7178E"/>
    <w:rsid w:val="00E71EA3"/>
    <w:rsid w:val="00E842BE"/>
    <w:rsid w:val="00E84627"/>
    <w:rsid w:val="00E86658"/>
    <w:rsid w:val="00E90AAB"/>
    <w:rsid w:val="00E90CCB"/>
    <w:rsid w:val="00E937CC"/>
    <w:rsid w:val="00E97B66"/>
    <w:rsid w:val="00EA048B"/>
    <w:rsid w:val="00EA1F2D"/>
    <w:rsid w:val="00EA64DA"/>
    <w:rsid w:val="00EC31E6"/>
    <w:rsid w:val="00EC532D"/>
    <w:rsid w:val="00ED0DF5"/>
    <w:rsid w:val="00ED36EF"/>
    <w:rsid w:val="00ED4299"/>
    <w:rsid w:val="00EE7B5E"/>
    <w:rsid w:val="00EF2C04"/>
    <w:rsid w:val="00EF6E63"/>
    <w:rsid w:val="00F0188F"/>
    <w:rsid w:val="00F019EC"/>
    <w:rsid w:val="00F05A9F"/>
    <w:rsid w:val="00F07C3B"/>
    <w:rsid w:val="00F11BE0"/>
    <w:rsid w:val="00F12A3D"/>
    <w:rsid w:val="00F21983"/>
    <w:rsid w:val="00F236E7"/>
    <w:rsid w:val="00F24D88"/>
    <w:rsid w:val="00F2662B"/>
    <w:rsid w:val="00F3251E"/>
    <w:rsid w:val="00F32E4E"/>
    <w:rsid w:val="00F32FA4"/>
    <w:rsid w:val="00F32FCC"/>
    <w:rsid w:val="00F438CD"/>
    <w:rsid w:val="00F45125"/>
    <w:rsid w:val="00F45513"/>
    <w:rsid w:val="00F55E95"/>
    <w:rsid w:val="00F63817"/>
    <w:rsid w:val="00F6794D"/>
    <w:rsid w:val="00F829E9"/>
    <w:rsid w:val="00F85B60"/>
    <w:rsid w:val="00F90B52"/>
    <w:rsid w:val="00FA4911"/>
    <w:rsid w:val="00FA5BAB"/>
    <w:rsid w:val="00FB077A"/>
    <w:rsid w:val="00FB43DA"/>
    <w:rsid w:val="00FB6143"/>
    <w:rsid w:val="00FC3F42"/>
    <w:rsid w:val="00FC5521"/>
    <w:rsid w:val="00FC7718"/>
    <w:rsid w:val="00FD69B7"/>
    <w:rsid w:val="00FD7DFF"/>
    <w:rsid w:val="00FE4771"/>
    <w:rsid w:val="00FE7F96"/>
    <w:rsid w:val="00FF06B6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B1D6B2A5-F576-49D6-9951-D02B609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55"/>
  </w:style>
  <w:style w:type="paragraph" w:styleId="1">
    <w:name w:val="heading 1"/>
    <w:basedOn w:val="a"/>
    <w:next w:val="a"/>
    <w:link w:val="10"/>
    <w:qFormat/>
    <w:rsid w:val="000400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D4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D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44B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rsid w:val="00C6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1F4"/>
  </w:style>
  <w:style w:type="paragraph" w:styleId="a7">
    <w:name w:val="footer"/>
    <w:basedOn w:val="a"/>
    <w:link w:val="a8"/>
    <w:uiPriority w:val="99"/>
    <w:unhideWhenUsed/>
    <w:rsid w:val="006D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1F4"/>
  </w:style>
  <w:style w:type="paragraph" w:styleId="a9">
    <w:name w:val="Body Text Indent"/>
    <w:aliases w:val="текст,Основной текст 1"/>
    <w:basedOn w:val="a"/>
    <w:link w:val="aa"/>
    <w:rsid w:val="00A118A2"/>
    <w:pPr>
      <w:spacing w:after="0" w:line="240" w:lineRule="auto"/>
      <w:ind w:firstLine="900"/>
    </w:pPr>
    <w:rPr>
      <w:rFonts w:ascii="BalticaUzbek" w:eastAsia="Times New Roman" w:hAnsi="BalticaUzbek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A118A2"/>
    <w:rPr>
      <w:rFonts w:ascii="BalticaUzbek" w:eastAsia="Times New Roman" w:hAnsi="BalticaUzbek" w:cs="Times New Roman"/>
      <w:sz w:val="24"/>
      <w:szCs w:val="24"/>
    </w:rPr>
  </w:style>
  <w:style w:type="paragraph" w:styleId="ab">
    <w:name w:val="List Paragraph"/>
    <w:aliases w:val="List_Paragraph,Multilevel para_II,List Paragraph1,List Paragraph (numbered (a)),Numbered list"/>
    <w:basedOn w:val="a"/>
    <w:link w:val="ac"/>
    <w:uiPriority w:val="34"/>
    <w:qFormat/>
    <w:rsid w:val="008E616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F4E99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B0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72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72EC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1">
    <w:name w:val="Обычный1"/>
    <w:rsid w:val="00230FE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aliases w:val="List_Paragraph Знак,Multilevel para_II Знак,List Paragraph1 Знак,List Paragraph (numbered (a)) Знак,Numbered list Знак"/>
    <w:link w:val="ab"/>
    <w:uiPriority w:val="99"/>
    <w:locked/>
    <w:rsid w:val="00230FEB"/>
  </w:style>
  <w:style w:type="paragraph" w:styleId="af">
    <w:name w:val="Balloon Text"/>
    <w:basedOn w:val="a"/>
    <w:link w:val="af0"/>
    <w:uiPriority w:val="99"/>
    <w:semiHidden/>
    <w:unhideWhenUsed/>
    <w:rsid w:val="000E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19D8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rsid w:val="00604EB8"/>
  </w:style>
  <w:style w:type="character" w:customStyle="1" w:styleId="af1">
    <w:name w:val="Основной шрифт"/>
    <w:rsid w:val="005114FC"/>
  </w:style>
  <w:style w:type="character" w:styleId="af2">
    <w:name w:val="page number"/>
    <w:basedOn w:val="a0"/>
    <w:rsid w:val="005114FC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76177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61776"/>
  </w:style>
  <w:style w:type="paragraph" w:customStyle="1" w:styleId="31">
    <w:name w:val="Без интервала3"/>
    <w:rsid w:val="00842E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6"/>
    <w:semiHidden/>
    <w:rsid w:val="00F9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F90B5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40036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Indent 2"/>
    <w:basedOn w:val="a"/>
    <w:link w:val="22"/>
    <w:rsid w:val="005F1B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F1B4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4D307F"/>
    <w:rPr>
      <w:rFonts w:ascii="Times New Roman" w:hAnsi="Times New Roman" w:cs="Times New Roman" w:hint="default"/>
      <w:sz w:val="18"/>
      <w:szCs w:val="18"/>
    </w:rPr>
  </w:style>
  <w:style w:type="paragraph" w:customStyle="1" w:styleId="12">
    <w:name w:val="Знак1"/>
    <w:basedOn w:val="a"/>
    <w:uiPriority w:val="99"/>
    <w:rsid w:val="00EA1F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964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64BB"/>
  </w:style>
  <w:style w:type="paragraph" w:customStyle="1" w:styleId="13">
    <w:name w:val="Стиль1"/>
    <w:basedOn w:val="a"/>
    <w:link w:val="14"/>
    <w:qFormat/>
    <w:rsid w:val="00960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basedOn w:val="a0"/>
    <w:link w:val="13"/>
    <w:rsid w:val="00960EE9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9723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pu.u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iyonet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1D00-47C8-4810-9B6B-C6C5A560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16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206-4</cp:lastModifiedBy>
  <cp:revision>342</cp:revision>
  <cp:lastPrinted>2023-01-11T02:17:00Z</cp:lastPrinted>
  <dcterms:created xsi:type="dcterms:W3CDTF">2020-11-04T04:45:00Z</dcterms:created>
  <dcterms:modified xsi:type="dcterms:W3CDTF">2024-04-22T06:13:00Z</dcterms:modified>
</cp:coreProperties>
</file>