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904B" w14:textId="77777777"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3536E7" w14:textId="77777777"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883BD3" w14:textId="77777777" w:rsidR="006B0425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6BC387" w14:textId="7A2228A6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МИНИСТЕРСТВО ВЫСШЕГО ОБРАЗОВАНИЯ, НАУКИ И ИННОВАЦИ</w:t>
      </w:r>
      <w:r w:rsidR="00FB63FF">
        <w:rPr>
          <w:rFonts w:ascii="Times New Roman" w:hAnsi="Times New Roman" w:cs="Times New Roman"/>
          <w:b/>
          <w:sz w:val="36"/>
          <w:lang w:val="uz-Cyrl-UZ"/>
        </w:rPr>
        <w:t>Й</w:t>
      </w:r>
      <w:r w:rsidRPr="006B0425">
        <w:rPr>
          <w:rFonts w:ascii="Times New Roman" w:hAnsi="Times New Roman" w:cs="Times New Roman"/>
          <w:b/>
          <w:sz w:val="36"/>
          <w:lang w:val="uz-Cyrl-UZ"/>
        </w:rPr>
        <w:t xml:space="preserve"> РЕСПУБЛИКИ УЗБЕКИСТАН</w:t>
      </w:r>
    </w:p>
    <w:p w14:paraId="3238DC86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4A70C949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63E6CFBB" w14:textId="4A83417C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 w:rsidRPr="006B0425">
        <w:rPr>
          <w:rFonts w:ascii="Times New Roman" w:hAnsi="Times New Roman" w:cs="Times New Roman"/>
          <w:b/>
          <w:sz w:val="36"/>
          <w:lang w:val="uz-Cyrl-UZ"/>
        </w:rPr>
        <w:t>АНДИЖАНСКИЙ ГОСУДАРСТВЕННЫЙ УНИВЕРСИТЕТ</w:t>
      </w:r>
      <w:r w:rsidR="00FB63FF">
        <w:rPr>
          <w:rFonts w:ascii="Times New Roman" w:hAnsi="Times New Roman" w:cs="Times New Roman"/>
          <w:b/>
          <w:sz w:val="36"/>
          <w:lang w:val="uz-Cyrl-UZ"/>
        </w:rPr>
        <w:t xml:space="preserve"> ИМЕНИ </w:t>
      </w:r>
      <w:r w:rsidR="00FB63FF" w:rsidRPr="00FB63FF">
        <w:rPr>
          <w:rFonts w:ascii="Times New Roman" w:hAnsi="Times New Roman" w:cs="Times New Roman"/>
          <w:b/>
          <w:sz w:val="36"/>
          <w:lang w:val="uz-Cyrl-UZ"/>
        </w:rPr>
        <w:t>ЗАХИРИДДИНА МУХАММ</w:t>
      </w:r>
      <w:r w:rsidR="00FB63FF">
        <w:rPr>
          <w:rFonts w:ascii="Times New Roman" w:hAnsi="Times New Roman" w:cs="Times New Roman"/>
          <w:b/>
          <w:sz w:val="36"/>
          <w:lang w:val="uz-Cyrl-UZ"/>
        </w:rPr>
        <w:t>А</w:t>
      </w:r>
      <w:r w:rsidR="00FB63FF" w:rsidRPr="00FB63FF">
        <w:rPr>
          <w:rFonts w:ascii="Times New Roman" w:hAnsi="Times New Roman" w:cs="Times New Roman"/>
          <w:b/>
          <w:sz w:val="36"/>
          <w:lang w:val="uz-Cyrl-UZ"/>
        </w:rPr>
        <w:t>ДА БАБУР</w:t>
      </w:r>
      <w:r w:rsidR="00FB63FF">
        <w:rPr>
          <w:rFonts w:ascii="Times New Roman" w:hAnsi="Times New Roman" w:cs="Times New Roman"/>
          <w:b/>
          <w:sz w:val="36"/>
          <w:lang w:val="uz-Cyrl-UZ"/>
        </w:rPr>
        <w:t>А</w:t>
      </w:r>
    </w:p>
    <w:p w14:paraId="28BC2D73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5628598F" w14:textId="01911F45" w:rsidR="006B0425" w:rsidRPr="006B0425" w:rsidRDefault="00FB63FF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ФАКУЛЬТЕТ МАТЕМАТИКИ</w:t>
      </w:r>
    </w:p>
    <w:p w14:paraId="6500B969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67D5D1A6" w14:textId="77777777" w:rsid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  <w:lang w:val="uz-Cyrl-UZ"/>
        </w:rPr>
      </w:pPr>
      <w:r w:rsidRPr="006B0425">
        <w:rPr>
          <w:rFonts w:ascii="Times New Roman" w:hAnsi="Times New Roman" w:cs="Times New Roman"/>
          <w:b/>
          <w:sz w:val="72"/>
          <w:szCs w:val="72"/>
          <w:lang w:val="uz-Cyrl-UZ"/>
        </w:rPr>
        <w:t>П Л А Н</w:t>
      </w:r>
    </w:p>
    <w:p w14:paraId="10D8CBB6" w14:textId="6FD7CA38" w:rsidR="006B0425" w:rsidRPr="006B0425" w:rsidRDefault="00FB63FF" w:rsidP="006B042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  <w:r>
        <w:rPr>
          <w:rFonts w:ascii="Times New Roman" w:hAnsi="Times New Roman" w:cs="Times New Roman"/>
          <w:b/>
          <w:sz w:val="36"/>
          <w:lang w:val="uz-Cyrl-UZ"/>
        </w:rPr>
        <w:t>ИТОГОВОЙ</w:t>
      </w:r>
      <w:r w:rsidRPr="006B0425">
        <w:rPr>
          <w:rFonts w:ascii="Times New Roman" w:hAnsi="Times New Roman" w:cs="Times New Roman"/>
          <w:b/>
          <w:sz w:val="36"/>
          <w:lang w:val="uz-Cyrl-UZ"/>
        </w:rPr>
        <w:t xml:space="preserve"> </w:t>
      </w:r>
      <w:r w:rsidR="006B0425" w:rsidRPr="006B0425">
        <w:rPr>
          <w:rFonts w:ascii="Times New Roman" w:hAnsi="Times New Roman" w:cs="Times New Roman"/>
          <w:b/>
          <w:sz w:val="36"/>
          <w:lang w:val="uz-Cyrl-UZ"/>
        </w:rPr>
        <w:t>ГОСУДАРСТВЕННОЙ АТТЕСТАЦИИ</w:t>
      </w:r>
      <w:r w:rsidR="006B0425">
        <w:rPr>
          <w:rFonts w:ascii="Times New Roman" w:hAnsi="Times New Roman" w:cs="Times New Roman"/>
          <w:b/>
          <w:sz w:val="36"/>
          <w:lang w:val="uz-Cyrl-UZ"/>
        </w:rPr>
        <w:t xml:space="preserve"> </w:t>
      </w:r>
      <w:r w:rsidR="006B0425" w:rsidRPr="006B0425">
        <w:rPr>
          <w:rFonts w:ascii="Times New Roman" w:hAnsi="Times New Roman" w:cs="Times New Roman"/>
          <w:b/>
          <w:sz w:val="36"/>
          <w:lang w:val="uz-Cyrl-UZ"/>
        </w:rPr>
        <w:t>ВЫПУСКНИКОВ ДНЕВНОЙ ФОРМЫ ОБУЧЕНИЯ</w:t>
      </w:r>
      <w:r w:rsidR="006B0425">
        <w:rPr>
          <w:rFonts w:ascii="Times New Roman" w:hAnsi="Times New Roman" w:cs="Times New Roman"/>
          <w:b/>
          <w:sz w:val="36"/>
          <w:lang w:val="uz-Cyrl-UZ"/>
        </w:rPr>
        <w:t xml:space="preserve"> </w:t>
      </w:r>
      <w:r w:rsidR="006B0425" w:rsidRPr="006B0425">
        <w:rPr>
          <w:rFonts w:ascii="Times New Roman" w:hAnsi="Times New Roman" w:cs="Times New Roman"/>
          <w:b/>
          <w:sz w:val="36"/>
          <w:lang w:val="uz-Cyrl-UZ"/>
        </w:rPr>
        <w:t xml:space="preserve">ПО НАПРАВЛЕНИЮ </w:t>
      </w:r>
      <w:r w:rsidRPr="00FB63FF">
        <w:rPr>
          <w:rFonts w:ascii="Times New Roman" w:hAnsi="Times New Roman" w:cs="Times New Roman"/>
          <w:b/>
          <w:sz w:val="36"/>
          <w:lang w:val="uz-Cyrl-UZ"/>
        </w:rPr>
        <w:t>5130100</w:t>
      </w:r>
      <w:r w:rsidR="00C65D6D" w:rsidRPr="00C65D6D">
        <w:rPr>
          <w:rFonts w:ascii="Times New Roman" w:hAnsi="Times New Roman" w:cs="Times New Roman"/>
          <w:b/>
          <w:sz w:val="36"/>
        </w:rPr>
        <w:t xml:space="preserve"> - </w:t>
      </w:r>
      <w:r>
        <w:rPr>
          <w:rFonts w:ascii="Times New Roman" w:hAnsi="Times New Roman" w:cs="Times New Roman"/>
          <w:b/>
          <w:sz w:val="36"/>
          <w:lang w:val="uz-Cyrl-UZ"/>
        </w:rPr>
        <w:t>МАТЕМАТИКА</w:t>
      </w:r>
    </w:p>
    <w:p w14:paraId="680BC900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6"/>
          <w:lang w:val="uz-Cyrl-UZ"/>
        </w:rPr>
      </w:pPr>
    </w:p>
    <w:p w14:paraId="272AF492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F54A46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2F32FA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C3689B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B462808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D7AB1BE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701A302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D76D86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9199CE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7C62B81" w14:textId="77777777" w:rsidR="006B0425" w:rsidRPr="006B0425" w:rsidRDefault="006B0425" w:rsidP="006B042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6B0425">
        <w:rPr>
          <w:rFonts w:ascii="Times New Roman" w:hAnsi="Times New Roman" w:cs="Times New Roman"/>
          <w:b/>
          <w:sz w:val="32"/>
          <w:szCs w:val="32"/>
          <w:lang w:val="uz-Cyrl-UZ"/>
        </w:rPr>
        <w:t>Андижан – 2024</w:t>
      </w:r>
    </w:p>
    <w:p w14:paraId="087FF27F" w14:textId="77777777" w:rsidR="006B0425" w:rsidRPr="00C65D6D" w:rsidRDefault="006B0425" w:rsidP="006B0425">
      <w:pPr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  <w:lang w:val="uz-Cyrl-UZ"/>
        </w:rPr>
      </w:pPr>
      <w:r w:rsidRPr="00C65D6D">
        <w:rPr>
          <w:rFonts w:ascii="Times New Roman" w:hAnsi="Times New Roman" w:cs="Times New Roman"/>
          <w:b/>
          <w:sz w:val="28"/>
          <w:u w:val="single"/>
          <w:lang w:val="uz-Cyrl-UZ"/>
        </w:rPr>
        <w:lastRenderedPageBreak/>
        <w:t>Утверждено протоколом № 7 от 31 - января 2024 года Совета Андижанского государственного университета</w:t>
      </w:r>
    </w:p>
    <w:p w14:paraId="2F86A4B7" w14:textId="77777777" w:rsidR="006B0425" w:rsidRPr="006B0425" w:rsidRDefault="006B0425" w:rsidP="006B0425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u w:val="single"/>
          <w:lang w:val="uz-Cyrl-UZ"/>
        </w:rPr>
      </w:pPr>
    </w:p>
    <w:p w14:paraId="5B69CB42" w14:textId="77777777" w:rsidR="006B0425" w:rsidRPr="001D034E" w:rsidRDefault="006B0425" w:rsidP="006B0425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04A78776" w14:textId="77777777" w:rsidR="006B0425" w:rsidRPr="001D034E" w:rsidRDefault="006B0425" w:rsidP="006B0425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2A045D3C" w14:textId="77777777" w:rsidR="006B0425" w:rsidRPr="006B0425" w:rsidRDefault="006B0425" w:rsidP="006B0425">
      <w:pPr>
        <w:spacing w:line="276" w:lineRule="auto"/>
        <w:jc w:val="both"/>
        <w:rPr>
          <w:rFonts w:ascii="Times New Roman" w:hAnsi="Times New Roman" w:cs="Times New Roman"/>
          <w:sz w:val="28"/>
          <w:lang w:val="uz-Cyrl-UZ"/>
        </w:rPr>
      </w:pPr>
      <w:r w:rsidRPr="006B0425">
        <w:rPr>
          <w:rFonts w:ascii="Times New Roman" w:hAnsi="Times New Roman" w:cs="Times New Roman"/>
          <w:sz w:val="28"/>
          <w:lang w:val="uz-Cyrl-UZ"/>
        </w:rPr>
        <w:t>План составлен в Андижанском государственном университете</w:t>
      </w:r>
    </w:p>
    <w:p w14:paraId="04799673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478D707A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1820C2BA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3BDB1B35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14:paraId="5FAF9E96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Составители: </w:t>
      </w:r>
    </w:p>
    <w:p w14:paraId="6F63D4A1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18E321A9" w14:textId="5068A908" w:rsidR="00FB63FF" w:rsidRDefault="00C65D6D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5D6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1. </w:t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Заведующий кафедрой</w:t>
      </w:r>
      <w:r w:rsidR="00FB63F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</w:p>
    <w:p w14:paraId="02661E4E" w14:textId="700DC7D6" w:rsidR="006B0425" w:rsidRPr="001D034E" w:rsidRDefault="00FB63FF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Алгебра и анализ</w:t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доц.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Н.М.Умрзаков</w:t>
      </w:r>
      <w:proofErr w:type="spellEnd"/>
    </w:p>
    <w:p w14:paraId="22A55581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4A17AA24" w14:textId="415B6D7B" w:rsidR="00FB63FF" w:rsidRDefault="00C65D6D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53160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2. </w:t>
      </w:r>
      <w:r w:rsidR="00FB63F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Старший преподаватель кафедры</w:t>
      </w:r>
    </w:p>
    <w:p w14:paraId="6632AF21" w14:textId="245BFC52" w:rsidR="006B0425" w:rsidRPr="001D034E" w:rsidRDefault="00FB63FF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Механики-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математики</w:t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6B0425"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Т.С.Нишонов</w:t>
      </w:r>
      <w:proofErr w:type="spellEnd"/>
    </w:p>
    <w:p w14:paraId="546C7B82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0C39118F" w14:textId="29E94990" w:rsidR="00FB63FF" w:rsidRDefault="00C65D6D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5D6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3. </w:t>
      </w:r>
      <w:r w:rsidR="00FB63F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Старший преподаватель кафедры</w:t>
      </w:r>
    </w:p>
    <w:p w14:paraId="64478DCD" w14:textId="51892EC0" w:rsidR="00FB63FF" w:rsidRDefault="00FB63FF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Алгебра и анализ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C65D6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к.ф.-м.н.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Р.К.Азимов</w:t>
      </w:r>
      <w:proofErr w:type="spellEnd"/>
    </w:p>
    <w:p w14:paraId="3612F463" w14:textId="77777777" w:rsidR="00FB63FF" w:rsidRDefault="00FB63FF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5D52FE64" w14:textId="37DF42DA" w:rsidR="00FB63FF" w:rsidRDefault="00C65D6D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C65D6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4. </w:t>
      </w:r>
      <w:r w:rsidR="00FB63FF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Старший преподаватель кафедры</w:t>
      </w:r>
    </w:p>
    <w:p w14:paraId="7CFEFD93" w14:textId="414AD367" w:rsidR="00FB63FF" w:rsidRDefault="00FB63FF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Алгебра и анализ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C65D6D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PhD</w:t>
      </w:r>
      <w:r w:rsidR="00C65D6D" w:rsidRPr="00C65D6D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Х.Ш.Кушаков</w:t>
      </w:r>
      <w:proofErr w:type="spellEnd"/>
    </w:p>
    <w:p w14:paraId="66879BEF" w14:textId="24D9E154" w:rsidR="006B0425" w:rsidRPr="001D034E" w:rsidRDefault="006B0425" w:rsidP="00FB63FF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7B7607BF" w14:textId="7C1943F1"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70508024" w14:textId="5B50CE34" w:rsidR="00C65D6D" w:rsidRDefault="00C65D6D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460374BC" w14:textId="77777777" w:rsidR="00C65D6D" w:rsidRPr="001D034E" w:rsidRDefault="00C65D6D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7A14281D" w14:textId="15160D06" w:rsidR="006B0425" w:rsidRPr="001D034E" w:rsidRDefault="00FB63FF" w:rsidP="00002BFE">
      <w:pPr>
        <w:pStyle w:val="a8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Заведующий </w:t>
      </w:r>
      <w:proofErr w:type="gram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кафедрой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002BF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Н.Умрзаков</w:t>
      </w:r>
      <w:proofErr w:type="spellEnd"/>
    </w:p>
    <w:p w14:paraId="7253D8F1" w14:textId="27F000DC"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42666BA3" w14:textId="77777777" w:rsidR="00002BFE" w:rsidRDefault="00002BFE" w:rsidP="00002BFE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18066596" w14:textId="79A0A6BF" w:rsidR="006B0425" w:rsidRDefault="00FB63FF" w:rsidP="00002BFE">
      <w:pPr>
        <w:pStyle w:val="a8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Заведующий </w:t>
      </w:r>
      <w:proofErr w:type="gram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кафедрой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002BF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О.Ахмедов</w:t>
      </w:r>
      <w:proofErr w:type="spellEnd"/>
    </w:p>
    <w:p w14:paraId="4873FBF7" w14:textId="77777777"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24960FB8" w14:textId="6DD081B1" w:rsidR="006B0425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730C569D" w14:textId="2329E353" w:rsidR="00FB63FF" w:rsidRDefault="00FB63FF" w:rsidP="00002BFE">
      <w:pPr>
        <w:pStyle w:val="a8"/>
        <w:ind w:left="708" w:firstLine="70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Декан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факультета: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002BF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Т.Ибайдуллаев</w:t>
      </w:r>
      <w:proofErr w:type="spellEnd"/>
    </w:p>
    <w:p w14:paraId="7AF7A4E8" w14:textId="77777777" w:rsidR="00FB63FF" w:rsidRDefault="00FB63FF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0FF9C508" w14:textId="77777777" w:rsidR="00002BFE" w:rsidRDefault="006B0425" w:rsidP="00002BFE">
      <w:pPr>
        <w:pStyle w:val="a8"/>
        <w:ind w:left="141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Начальник отдела</w:t>
      </w:r>
    </w:p>
    <w:p w14:paraId="296794EB" w14:textId="1902BD66" w:rsidR="006B0425" w:rsidRPr="001D034E" w:rsidRDefault="006B0425" w:rsidP="00002BFE">
      <w:pPr>
        <w:pStyle w:val="a8"/>
        <w:ind w:left="141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образовательной методики: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002BF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.Х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айдаров</w:t>
      </w:r>
      <w:proofErr w:type="spellEnd"/>
    </w:p>
    <w:p w14:paraId="05C8B2F9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7F86A563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6B83CA3D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14:paraId="39F268FE" w14:textId="550C66D4" w:rsidR="006B0425" w:rsidRPr="001D034E" w:rsidRDefault="006B0425" w:rsidP="00002BFE">
      <w:pPr>
        <w:pStyle w:val="a8"/>
        <w:ind w:left="1418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Проректор по учебной работе: 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r w:rsidR="00002BF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ab/>
      </w:r>
      <w:proofErr w:type="spellStart"/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Р.Мулла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жо</w:t>
      </w:r>
      <w:r w:rsidRPr="001D034E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нов</w:t>
      </w:r>
      <w:proofErr w:type="spellEnd"/>
    </w:p>
    <w:p w14:paraId="37CF0926" w14:textId="77777777" w:rsidR="00DF48DA" w:rsidRPr="00A16FF6" w:rsidRDefault="00DF48DA" w:rsidP="00DF48DA">
      <w:pPr>
        <w:spacing w:line="276" w:lineRule="auto"/>
        <w:jc w:val="both"/>
        <w:rPr>
          <w:rFonts w:ascii="Times New Roman" w:hAnsi="Times New Roman" w:cs="Times New Roman"/>
          <w:b/>
          <w:sz w:val="24"/>
          <w:lang w:val="uz-Cyrl-UZ"/>
        </w:rPr>
      </w:pPr>
    </w:p>
    <w:p w14:paraId="1C9EBDB0" w14:textId="77777777" w:rsidR="006B0425" w:rsidRPr="001D034E" w:rsidRDefault="006B0425" w:rsidP="006B0425">
      <w:pPr>
        <w:pStyle w:val="a8"/>
        <w:jc w:val="center"/>
        <w:rPr>
          <w:rFonts w:ascii="Times New Roman" w:hAnsi="Times New Roman" w:cs="Times New Roman"/>
          <w:sz w:val="28"/>
        </w:rPr>
      </w:pPr>
      <w:r w:rsidRPr="001D034E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10DFDC56" w14:textId="77777777" w:rsidR="006B0425" w:rsidRPr="001D034E" w:rsidRDefault="006B0425" w:rsidP="006B0425">
      <w:pPr>
        <w:pStyle w:val="a8"/>
        <w:rPr>
          <w:rFonts w:ascii="Times New Roman" w:hAnsi="Times New Roman" w:cs="Times New Roman"/>
          <w:sz w:val="28"/>
        </w:rPr>
      </w:pPr>
    </w:p>
    <w:p w14:paraId="77148915" w14:textId="485C39EB" w:rsidR="006B0425" w:rsidRPr="006B0425" w:rsidRDefault="006B0425" w:rsidP="00002BF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0425">
        <w:rPr>
          <w:rFonts w:ascii="Times New Roman" w:hAnsi="Times New Roman" w:cs="Times New Roman"/>
          <w:sz w:val="28"/>
          <w:szCs w:val="28"/>
          <w:lang w:val="uz-Cyrl-UZ"/>
        </w:rPr>
        <w:t xml:space="preserve">Данный плана разработан в целях проведении итоговой государственной аттестации, которая позволит </w:t>
      </w:r>
      <w:r w:rsidR="00002BFE">
        <w:rPr>
          <w:rFonts w:ascii="Times New Roman" w:hAnsi="Times New Roman" w:cs="Times New Roman"/>
          <w:sz w:val="28"/>
          <w:szCs w:val="28"/>
          <w:lang w:val="uz-Cyrl-UZ"/>
        </w:rPr>
        <w:t>определить</w:t>
      </w:r>
      <w:r w:rsidRPr="006B042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02BFE" w:rsidRPr="00002BFE">
        <w:rPr>
          <w:rFonts w:ascii="Times New Roman" w:hAnsi="Times New Roman" w:cs="Times New Roman"/>
          <w:sz w:val="28"/>
          <w:szCs w:val="28"/>
          <w:lang w:val="uz-Cyrl-UZ"/>
        </w:rPr>
        <w:t>уровня владения обязательными предметами выпускников-математиков во время обучения.</w:t>
      </w:r>
    </w:p>
    <w:p w14:paraId="69DBF385" w14:textId="77777777" w:rsidR="006B0425" w:rsidRPr="006B0425" w:rsidRDefault="006B0425" w:rsidP="006B04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61A3020" w14:textId="7E08165A" w:rsidR="006B0425" w:rsidRDefault="006B0425" w:rsidP="005C58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B0425">
        <w:rPr>
          <w:rFonts w:ascii="Times New Roman" w:hAnsi="Times New Roman" w:cs="Times New Roman"/>
          <w:sz w:val="28"/>
          <w:szCs w:val="28"/>
          <w:lang w:val="uz-Cyrl-UZ"/>
        </w:rPr>
        <w:t xml:space="preserve">В конце 2023-2024 учебного года аттестация выпускников проводится по обязательным предметам типового учебного плана, утвержденного приказом Министерства высшего и среднего специального образования Республики Узбекистан от </w:t>
      </w:r>
      <w:r w:rsidR="00531601">
        <w:rPr>
          <w:rFonts w:ascii="Times New Roman" w:hAnsi="Times New Roman" w:cs="Times New Roman"/>
          <w:sz w:val="28"/>
          <w:szCs w:val="28"/>
          <w:lang w:val="uz-Cyrl-UZ"/>
        </w:rPr>
        <w:t>29 августа 2020</w:t>
      </w:r>
      <w:r w:rsidRPr="006B0425">
        <w:rPr>
          <w:rFonts w:ascii="Times New Roman" w:hAnsi="Times New Roman" w:cs="Times New Roman"/>
          <w:sz w:val="28"/>
          <w:szCs w:val="28"/>
          <w:lang w:val="uz-Cyrl-UZ"/>
        </w:rPr>
        <w:t xml:space="preserve"> года №</w:t>
      </w:r>
      <w:r w:rsidR="00531601">
        <w:rPr>
          <w:rFonts w:ascii="Times New Roman" w:hAnsi="Times New Roman" w:cs="Times New Roman"/>
          <w:sz w:val="28"/>
          <w:szCs w:val="28"/>
          <w:lang w:val="uz-Cyrl-UZ"/>
        </w:rPr>
        <w:t>452</w:t>
      </w:r>
      <w:bookmarkStart w:id="0" w:name="_GoBack"/>
      <w:bookmarkEnd w:id="0"/>
      <w:r w:rsidRPr="006B042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5B50A4D" w14:textId="6A5A57CC" w:rsidR="006B0425" w:rsidRPr="001D034E" w:rsidRDefault="00002BFE" w:rsidP="006B0425">
      <w:pPr>
        <w:pStyle w:val="a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Состав предметов итоговых государственных аттестационных испытаний:</w:t>
      </w:r>
    </w:p>
    <w:p w14:paraId="2D58FB2C" w14:textId="26E70D8B" w:rsidR="006B0425" w:rsidRDefault="006B0425" w:rsidP="006B0425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</w:p>
    <w:p w14:paraId="114B2EB4" w14:textId="4F4112AA" w:rsidR="00002BFE" w:rsidRPr="00002BFE" w:rsidRDefault="00002BFE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1. Математический анализ (профильный предмет);</w:t>
      </w:r>
    </w:p>
    <w:p w14:paraId="0C4B7BE5" w14:textId="754CBDB9" w:rsidR="00002BFE" w:rsidRPr="00002BFE" w:rsidRDefault="00002BFE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2. Аналитическая геометрия (профильный предмет);</w:t>
      </w:r>
    </w:p>
    <w:p w14:paraId="46DCC520" w14:textId="5C63C035" w:rsidR="00002BFE" w:rsidRPr="00002BFE" w:rsidRDefault="00002BFE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3. Теория вероятностей и математическая статистика (профильный предмет);</w:t>
      </w:r>
    </w:p>
    <w:p w14:paraId="08FF5E92" w14:textId="70DD61D5" w:rsidR="00002BFE" w:rsidRDefault="00002BFE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4. Уравнени</w:t>
      </w:r>
      <w:r w:rsidR="00901991">
        <w:rPr>
          <w:rFonts w:ascii="Times New Roman" w:hAnsi="Times New Roman" w:cs="Times New Roman"/>
          <w:b/>
          <w:sz w:val="28"/>
          <w:lang w:eastAsia="ru-RU"/>
        </w:rPr>
        <w:t>я</w:t>
      </w:r>
      <w:r w:rsidRPr="00002BFE">
        <w:rPr>
          <w:rFonts w:ascii="Times New Roman" w:hAnsi="Times New Roman" w:cs="Times New Roman"/>
          <w:b/>
          <w:sz w:val="28"/>
          <w:lang w:eastAsia="ru-RU"/>
        </w:rPr>
        <w:t xml:space="preserve"> в частных производных (профильный предмет);</w:t>
      </w:r>
    </w:p>
    <w:p w14:paraId="6C21471C" w14:textId="30110A8D" w:rsidR="006B0425" w:rsidRDefault="006B0425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</w:p>
    <w:p w14:paraId="18CE9DAA" w14:textId="77777777" w:rsidR="00901991" w:rsidRPr="001D034E" w:rsidRDefault="00901991" w:rsidP="00002BFE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</w:p>
    <w:p w14:paraId="53B1F9ED" w14:textId="7C06E877" w:rsidR="006B0425" w:rsidRPr="001D034E" w:rsidRDefault="00901991" w:rsidP="00901991">
      <w:pPr>
        <w:pStyle w:val="a8"/>
        <w:jc w:val="center"/>
        <w:rPr>
          <w:rFonts w:ascii="Times New Roman" w:hAnsi="Times New Roman" w:cs="Times New Roman"/>
          <w:lang w:eastAsia="ru-RU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1. Математический анализ</w:t>
      </w:r>
    </w:p>
    <w:p w14:paraId="2876E53F" w14:textId="78DABA67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98">
        <w:rPr>
          <w:rFonts w:ascii="Times New Roman" w:hAnsi="Times New Roman" w:cs="Times New Roman"/>
          <w:b/>
          <w:bCs/>
          <w:sz w:val="28"/>
          <w:szCs w:val="28"/>
        </w:rPr>
        <w:t>1. Множества, Действительные числа.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 xml:space="preserve">Множества. Операции над множествами, их свойства. Сравнение множества. Математические символы. Метод математической индукции. Множество рациональных чисел и его свойства. Понятие действительного числа (ввод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93798">
        <w:rPr>
          <w:rFonts w:ascii="Times New Roman" w:hAnsi="Times New Roman" w:cs="Times New Roman"/>
          <w:sz w:val="28"/>
          <w:szCs w:val="28"/>
        </w:rPr>
        <w:t>бесконечных десятичных дробей</w:t>
      </w:r>
      <w:r>
        <w:rPr>
          <w:rFonts w:ascii="Times New Roman" w:hAnsi="Times New Roman" w:cs="Times New Roman"/>
          <w:sz w:val="28"/>
          <w:szCs w:val="28"/>
        </w:rPr>
        <w:t xml:space="preserve"> или по сечением</w:t>
      </w:r>
      <w:r w:rsidRPr="00E93798">
        <w:rPr>
          <w:rFonts w:ascii="Times New Roman" w:hAnsi="Times New Roman" w:cs="Times New Roman"/>
          <w:sz w:val="28"/>
          <w:szCs w:val="28"/>
        </w:rPr>
        <w:t xml:space="preserve">). Множество действительных чисел и его свойства. Операции с действительными числами. </w:t>
      </w:r>
      <w:r>
        <w:rPr>
          <w:rFonts w:ascii="Times New Roman" w:hAnsi="Times New Roman" w:cs="Times New Roman"/>
          <w:sz w:val="28"/>
          <w:szCs w:val="28"/>
        </w:rPr>
        <w:t>Границы</w:t>
      </w:r>
      <w:r w:rsidRPr="00E93798">
        <w:rPr>
          <w:rFonts w:ascii="Times New Roman" w:hAnsi="Times New Roman" w:cs="Times New Roman"/>
          <w:sz w:val="28"/>
          <w:szCs w:val="28"/>
        </w:rPr>
        <w:t xml:space="preserve"> числовых множеств. Теорема о полноте множества действительных чисел.</w:t>
      </w:r>
    </w:p>
    <w:p w14:paraId="74457CD9" w14:textId="368CCD45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98">
        <w:rPr>
          <w:rFonts w:ascii="Times New Roman" w:hAnsi="Times New Roman" w:cs="Times New Roman"/>
          <w:b/>
          <w:bCs/>
          <w:sz w:val="28"/>
          <w:szCs w:val="28"/>
        </w:rPr>
        <w:t>2. Числовая последовательность и ее предел.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>Функции с натуральными аргументами (числовые последовательности). Предел функции (последовательности чисел) с натуральным аргументом. Свойства</w:t>
      </w:r>
      <w:r>
        <w:rPr>
          <w:rFonts w:ascii="Times New Roman" w:hAnsi="Times New Roman" w:cs="Times New Roman"/>
          <w:sz w:val="28"/>
          <w:szCs w:val="28"/>
        </w:rPr>
        <w:t xml:space="preserve"> предела</w:t>
      </w:r>
      <w:r w:rsidRPr="00E93798">
        <w:rPr>
          <w:rFonts w:ascii="Times New Roman" w:hAnsi="Times New Roman" w:cs="Times New Roman"/>
          <w:sz w:val="28"/>
          <w:szCs w:val="28"/>
        </w:rPr>
        <w:t>. Предел монотонных последовательностей. Принцип вложенных сегментов. Теорема Коши.</w:t>
      </w:r>
    </w:p>
    <w:p w14:paraId="28D37E4E" w14:textId="125AC0D8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98">
        <w:rPr>
          <w:rFonts w:ascii="Times New Roman" w:hAnsi="Times New Roman" w:cs="Times New Roman"/>
          <w:b/>
          <w:bCs/>
          <w:sz w:val="28"/>
          <w:szCs w:val="28"/>
        </w:rPr>
        <w:t>3. Функция и ее предел.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>Понятие функции. Обратная функция. Элементарные функции и их свойства. Сложная функция. График функции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Определения предела функции с </w:t>
      </w:r>
      <w:r>
        <w:rPr>
          <w:rFonts w:ascii="Times New Roman" w:hAnsi="Times New Roman" w:cs="Times New Roman"/>
          <w:sz w:val="28"/>
          <w:szCs w:val="28"/>
        </w:rPr>
        <w:t>произвольными</w:t>
      </w:r>
      <w:r w:rsidRPr="00E93798">
        <w:rPr>
          <w:rFonts w:ascii="Times New Roman" w:hAnsi="Times New Roman" w:cs="Times New Roman"/>
          <w:sz w:val="28"/>
          <w:szCs w:val="28"/>
        </w:rPr>
        <w:t xml:space="preserve"> аргументами. Теоремы о существовании предела функции.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>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>предела функции. Сравн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E93798">
        <w:rPr>
          <w:rFonts w:ascii="Times New Roman" w:hAnsi="Times New Roman" w:cs="Times New Roman"/>
          <w:sz w:val="28"/>
          <w:szCs w:val="28"/>
        </w:rPr>
        <w:t xml:space="preserve"> функции ("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93798">
        <w:rPr>
          <w:rFonts w:ascii="Times New Roman" w:hAnsi="Times New Roman" w:cs="Times New Roman"/>
          <w:sz w:val="28"/>
          <w:szCs w:val="28"/>
        </w:rPr>
        <w:t>", "О" - символ</w:t>
      </w:r>
      <w:r>
        <w:rPr>
          <w:rFonts w:ascii="Times New Roman" w:hAnsi="Times New Roman" w:cs="Times New Roman"/>
          <w:sz w:val="28"/>
          <w:szCs w:val="28"/>
        </w:rPr>
        <w:t>ика</w:t>
      </w:r>
      <w:r w:rsidRPr="00E93798">
        <w:rPr>
          <w:rFonts w:ascii="Times New Roman" w:hAnsi="Times New Roman" w:cs="Times New Roman"/>
          <w:sz w:val="28"/>
          <w:szCs w:val="28"/>
        </w:rPr>
        <w:t>).</w:t>
      </w:r>
    </w:p>
    <w:p w14:paraId="54A13859" w14:textId="672CF33A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98">
        <w:rPr>
          <w:rFonts w:ascii="Times New Roman" w:hAnsi="Times New Roman" w:cs="Times New Roman"/>
          <w:b/>
          <w:bCs/>
          <w:sz w:val="28"/>
          <w:szCs w:val="28"/>
        </w:rPr>
        <w:t>4. Непрерывность функции.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Определения непрерывности функции. Действия над непрерывными функциями. Непрерывность сложной функции. Непрерывность </w:t>
      </w:r>
      <w:r w:rsidRPr="00E93798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элементарных функций. Свойства непрерывных функций. </w:t>
      </w:r>
      <w:r>
        <w:rPr>
          <w:rFonts w:ascii="Times New Roman" w:hAnsi="Times New Roman" w:cs="Times New Roman"/>
          <w:sz w:val="28"/>
          <w:szCs w:val="28"/>
        </w:rPr>
        <w:t>Разрыв</w:t>
      </w:r>
      <w:r w:rsidRPr="00E93798">
        <w:rPr>
          <w:rFonts w:ascii="Times New Roman" w:hAnsi="Times New Roman" w:cs="Times New Roman"/>
          <w:sz w:val="28"/>
          <w:szCs w:val="28"/>
        </w:rPr>
        <w:t xml:space="preserve"> функции, виды </w:t>
      </w:r>
      <w:r>
        <w:rPr>
          <w:rFonts w:ascii="Times New Roman" w:hAnsi="Times New Roman" w:cs="Times New Roman"/>
          <w:sz w:val="28"/>
          <w:szCs w:val="28"/>
        </w:rPr>
        <w:t>разрывов</w:t>
      </w:r>
      <w:r w:rsidRPr="00E93798">
        <w:rPr>
          <w:rFonts w:ascii="Times New Roman" w:hAnsi="Times New Roman" w:cs="Times New Roman"/>
          <w:sz w:val="28"/>
          <w:szCs w:val="28"/>
        </w:rPr>
        <w:t>. Равномерная непрерывность. Теорема Кантора.</w:t>
      </w:r>
    </w:p>
    <w:p w14:paraId="47FB8925" w14:textId="32D410E7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798">
        <w:rPr>
          <w:rFonts w:ascii="Times New Roman" w:hAnsi="Times New Roman" w:cs="Times New Roman"/>
          <w:b/>
          <w:bCs/>
          <w:sz w:val="28"/>
          <w:szCs w:val="28"/>
        </w:rPr>
        <w:t>5. Производная и дифференциал функции.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Производная функции. Геометрический и механический смысл производн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93798">
        <w:rPr>
          <w:rFonts w:ascii="Times New Roman" w:hAnsi="Times New Roman" w:cs="Times New Roman"/>
          <w:sz w:val="28"/>
          <w:szCs w:val="28"/>
        </w:rPr>
        <w:t xml:space="preserve">. Производная обратной функции. Производная сложной функции. Правила и формулы расчета производных. Производные элементарных функций. Дифференциал функции. </w:t>
      </w:r>
      <w:r w:rsidR="007745C5" w:rsidRPr="00E93798">
        <w:rPr>
          <w:rFonts w:ascii="Times New Roman" w:hAnsi="Times New Roman" w:cs="Times New Roman"/>
          <w:sz w:val="28"/>
          <w:szCs w:val="28"/>
        </w:rPr>
        <w:t>Формула приблизительн</w:t>
      </w:r>
      <w:r w:rsidR="007745C5">
        <w:rPr>
          <w:rFonts w:ascii="Times New Roman" w:hAnsi="Times New Roman" w:cs="Times New Roman"/>
          <w:sz w:val="28"/>
          <w:szCs w:val="28"/>
        </w:rPr>
        <w:t>ой</w:t>
      </w:r>
      <w:r w:rsidR="007745C5"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7745C5">
        <w:rPr>
          <w:rFonts w:ascii="Times New Roman" w:hAnsi="Times New Roman" w:cs="Times New Roman"/>
          <w:sz w:val="28"/>
          <w:szCs w:val="28"/>
        </w:rPr>
        <w:t>вычисление</w:t>
      </w:r>
      <w:r w:rsidRPr="00E93798">
        <w:rPr>
          <w:rFonts w:ascii="Times New Roman" w:hAnsi="Times New Roman" w:cs="Times New Roman"/>
          <w:sz w:val="28"/>
          <w:szCs w:val="28"/>
        </w:rPr>
        <w:t>. Производные и дифференциалы высших порядков. Основные теоремы дифференциального исчисления. Формула Тейлора.</w:t>
      </w:r>
    </w:p>
    <w:p w14:paraId="17C92FFA" w14:textId="043A69B9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C5">
        <w:rPr>
          <w:rFonts w:ascii="Times New Roman" w:hAnsi="Times New Roman" w:cs="Times New Roman"/>
          <w:b/>
          <w:bCs/>
          <w:sz w:val="28"/>
          <w:szCs w:val="28"/>
        </w:rPr>
        <w:t>6. Некоторые приложения дифференциального исчисления</w:t>
      </w:r>
      <w:r w:rsidR="007745C5">
        <w:rPr>
          <w:rFonts w:ascii="Times New Roman" w:hAnsi="Times New Roman" w:cs="Times New Roman"/>
          <w:sz w:val="28"/>
          <w:szCs w:val="28"/>
        </w:rPr>
        <w:t>.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7745C5">
        <w:rPr>
          <w:rFonts w:ascii="Times New Roman" w:hAnsi="Times New Roman" w:cs="Times New Roman"/>
          <w:sz w:val="28"/>
          <w:szCs w:val="28"/>
        </w:rPr>
        <w:t xml:space="preserve">Определение возрастание и убывание функции с помощью производной. </w:t>
      </w:r>
      <w:r w:rsidR="007745C5" w:rsidRPr="00E93798">
        <w:rPr>
          <w:rFonts w:ascii="Times New Roman" w:hAnsi="Times New Roman" w:cs="Times New Roman"/>
          <w:sz w:val="28"/>
          <w:szCs w:val="28"/>
        </w:rPr>
        <w:t>М</w:t>
      </w:r>
      <w:r w:rsidRPr="00E93798">
        <w:rPr>
          <w:rFonts w:ascii="Times New Roman" w:hAnsi="Times New Roman" w:cs="Times New Roman"/>
          <w:sz w:val="28"/>
          <w:szCs w:val="28"/>
        </w:rPr>
        <w:t>аксимум и минимум функции</w:t>
      </w:r>
      <w:r w:rsidR="007745C5">
        <w:rPr>
          <w:rFonts w:ascii="Times New Roman" w:hAnsi="Times New Roman" w:cs="Times New Roman"/>
          <w:sz w:val="28"/>
          <w:szCs w:val="28"/>
        </w:rPr>
        <w:t xml:space="preserve">, </w:t>
      </w:r>
      <w:r w:rsidR="007745C5" w:rsidRPr="00E93798">
        <w:rPr>
          <w:rFonts w:ascii="Times New Roman" w:hAnsi="Times New Roman" w:cs="Times New Roman"/>
          <w:sz w:val="28"/>
          <w:szCs w:val="28"/>
        </w:rPr>
        <w:t xml:space="preserve">нахождение </w:t>
      </w:r>
      <w:r w:rsidR="007745C5">
        <w:rPr>
          <w:rFonts w:ascii="Times New Roman" w:hAnsi="Times New Roman" w:cs="Times New Roman"/>
          <w:sz w:val="28"/>
          <w:szCs w:val="28"/>
        </w:rPr>
        <w:t>их с помощью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производной. Выпуклость и вогнутость функции. Полная </w:t>
      </w:r>
      <w:r w:rsidR="007745C5">
        <w:rPr>
          <w:rFonts w:ascii="Times New Roman" w:hAnsi="Times New Roman" w:cs="Times New Roman"/>
          <w:sz w:val="28"/>
          <w:szCs w:val="28"/>
        </w:rPr>
        <w:t>исследование функции</w:t>
      </w:r>
      <w:r w:rsidRPr="00E93798">
        <w:rPr>
          <w:rFonts w:ascii="Times New Roman" w:hAnsi="Times New Roman" w:cs="Times New Roman"/>
          <w:sz w:val="28"/>
          <w:szCs w:val="28"/>
        </w:rPr>
        <w:t xml:space="preserve">. </w:t>
      </w:r>
      <w:r w:rsidR="007745C5" w:rsidRPr="007745C5">
        <w:rPr>
          <w:rFonts w:ascii="Times New Roman" w:hAnsi="Times New Roman" w:cs="Times New Roman"/>
          <w:sz w:val="28"/>
          <w:szCs w:val="28"/>
        </w:rPr>
        <w:t>Раскрытие неопределённостей</w:t>
      </w:r>
      <w:r w:rsidRPr="00E93798">
        <w:rPr>
          <w:rFonts w:ascii="Times New Roman" w:hAnsi="Times New Roman" w:cs="Times New Roman"/>
          <w:sz w:val="28"/>
          <w:szCs w:val="28"/>
        </w:rPr>
        <w:t xml:space="preserve">. Правила </w:t>
      </w:r>
      <w:proofErr w:type="spellStart"/>
      <w:r w:rsidR="007745C5">
        <w:rPr>
          <w:rFonts w:ascii="Times New Roman" w:hAnsi="Times New Roman" w:cs="Times New Roman"/>
          <w:sz w:val="28"/>
          <w:szCs w:val="28"/>
        </w:rPr>
        <w:t>Лопиталя</w:t>
      </w:r>
      <w:proofErr w:type="spellEnd"/>
      <w:r w:rsidRPr="00E93798">
        <w:rPr>
          <w:rFonts w:ascii="Times New Roman" w:hAnsi="Times New Roman" w:cs="Times New Roman"/>
          <w:sz w:val="28"/>
          <w:szCs w:val="28"/>
        </w:rPr>
        <w:t>.</w:t>
      </w:r>
    </w:p>
    <w:p w14:paraId="1C425400" w14:textId="2148EFE5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C5">
        <w:rPr>
          <w:rFonts w:ascii="Times New Roman" w:hAnsi="Times New Roman" w:cs="Times New Roman"/>
          <w:b/>
          <w:bCs/>
          <w:sz w:val="28"/>
          <w:szCs w:val="28"/>
        </w:rPr>
        <w:t>7. Неопределенный интеграл.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7745C5">
        <w:rPr>
          <w:rFonts w:ascii="Times New Roman" w:hAnsi="Times New Roman" w:cs="Times New Roman"/>
          <w:sz w:val="28"/>
          <w:szCs w:val="28"/>
        </w:rPr>
        <w:t xml:space="preserve">Первообразной функции. </w:t>
      </w:r>
      <w:r w:rsidRPr="00E93798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7745C5">
        <w:rPr>
          <w:rFonts w:ascii="Times New Roman" w:hAnsi="Times New Roman" w:cs="Times New Roman"/>
          <w:sz w:val="28"/>
          <w:szCs w:val="28"/>
        </w:rPr>
        <w:t>неопределенного интеграла.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Простые свойства интеграла, простые правила. Таблица неопределенного интегрирования. Методы интегр</w:t>
      </w:r>
      <w:r w:rsidR="007745C5">
        <w:rPr>
          <w:rFonts w:ascii="Times New Roman" w:hAnsi="Times New Roman" w:cs="Times New Roman"/>
          <w:sz w:val="28"/>
          <w:szCs w:val="28"/>
        </w:rPr>
        <w:t>ирование</w:t>
      </w:r>
      <w:r w:rsidRPr="00E93798">
        <w:rPr>
          <w:rFonts w:ascii="Times New Roman" w:hAnsi="Times New Roman" w:cs="Times New Roman"/>
          <w:sz w:val="28"/>
          <w:szCs w:val="28"/>
        </w:rPr>
        <w:t>. Интегрирование рациональных функций. Интегрирование тригонометрических и некоторых иррациональных функций.</w:t>
      </w:r>
    </w:p>
    <w:p w14:paraId="379D5719" w14:textId="06BEE7DC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C5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7745C5" w:rsidRPr="007745C5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Определенный </w:t>
      </w:r>
      <w:r w:rsidRPr="007745C5">
        <w:rPr>
          <w:rFonts w:ascii="Times New Roman" w:hAnsi="Times New Roman" w:cs="Times New Roman"/>
          <w:b/>
          <w:bCs/>
          <w:sz w:val="28"/>
          <w:szCs w:val="28"/>
        </w:rPr>
        <w:t>интеграл.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Определения определенного интеграла (интеграла Римана). Существование определенного интеграла и класс интегрируемых функций. Свойства интеграла. </w:t>
      </w:r>
      <w:r w:rsidR="007745C5" w:rsidRPr="007745C5">
        <w:rPr>
          <w:rFonts w:ascii="Times New Roman" w:hAnsi="Times New Roman" w:cs="Times New Roman"/>
          <w:sz w:val="28"/>
          <w:szCs w:val="28"/>
        </w:rPr>
        <w:t>Теорема о среднем значении</w:t>
      </w:r>
      <w:r w:rsidRPr="00E93798">
        <w:rPr>
          <w:rFonts w:ascii="Times New Roman" w:hAnsi="Times New Roman" w:cs="Times New Roman"/>
          <w:sz w:val="28"/>
          <w:szCs w:val="28"/>
        </w:rPr>
        <w:t xml:space="preserve">. Определенные интегралы с переменными границами. Вычисление определенных интегралов. Формулы приближенного расчета интеграла. </w:t>
      </w:r>
      <w:r w:rsidR="002C3F72">
        <w:rPr>
          <w:rFonts w:ascii="Times New Roman" w:hAnsi="Times New Roman" w:cs="Times New Roman"/>
          <w:sz w:val="28"/>
          <w:szCs w:val="28"/>
        </w:rPr>
        <w:t>Применение</w:t>
      </w:r>
      <w:r w:rsidRPr="00E93798">
        <w:rPr>
          <w:rFonts w:ascii="Times New Roman" w:hAnsi="Times New Roman" w:cs="Times New Roman"/>
          <w:sz w:val="28"/>
          <w:szCs w:val="28"/>
        </w:rPr>
        <w:t xml:space="preserve"> определенного интеграла в геометрии, физике, механике.</w:t>
      </w:r>
    </w:p>
    <w:p w14:paraId="1B4F8CA7" w14:textId="77777777" w:rsidR="002C3F72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72">
        <w:rPr>
          <w:rFonts w:ascii="Times New Roman" w:hAnsi="Times New Roman" w:cs="Times New Roman"/>
          <w:b/>
          <w:bCs/>
          <w:sz w:val="28"/>
          <w:szCs w:val="28"/>
        </w:rPr>
        <w:t>9. Несобственные интегралы.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Несобственные интегралы (первого рода) на бесконечном интервале. Несобственные интегралы неограниченной функции. Важные примеры.</w:t>
      </w:r>
    </w:p>
    <w:p w14:paraId="2052BB86" w14:textId="1C6921FB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72">
        <w:rPr>
          <w:rFonts w:ascii="Times New Roman" w:hAnsi="Times New Roman" w:cs="Times New Roman"/>
          <w:b/>
          <w:bCs/>
          <w:sz w:val="28"/>
          <w:szCs w:val="28"/>
        </w:rPr>
        <w:t xml:space="preserve">10. Функции </w:t>
      </w:r>
      <w:r w:rsidR="002C3F72">
        <w:rPr>
          <w:rFonts w:ascii="Times New Roman" w:hAnsi="Times New Roman" w:cs="Times New Roman"/>
          <w:b/>
          <w:bCs/>
          <w:sz w:val="28"/>
          <w:szCs w:val="28"/>
        </w:rPr>
        <w:t>нескольких</w:t>
      </w:r>
      <w:r w:rsidRPr="002C3F72">
        <w:rPr>
          <w:rFonts w:ascii="Times New Roman" w:hAnsi="Times New Roman" w:cs="Times New Roman"/>
          <w:b/>
          <w:bCs/>
          <w:sz w:val="28"/>
          <w:szCs w:val="28"/>
        </w:rPr>
        <w:t xml:space="preserve"> переменных, их предельная непрерывность.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Пространство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93798">
        <w:rPr>
          <w:rFonts w:ascii="Times New Roman" w:hAnsi="Times New Roman" w:cs="Times New Roman"/>
          <w:sz w:val="28"/>
          <w:szCs w:val="28"/>
        </w:rPr>
        <w:t xml:space="preserve"> и его множества. Последовательность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 w:rsidRPr="00E93798">
        <w:rPr>
          <w:rFonts w:ascii="Times New Roman" w:hAnsi="Times New Roman" w:cs="Times New Roman"/>
          <w:sz w:val="28"/>
          <w:szCs w:val="28"/>
        </w:rPr>
        <w:t xml:space="preserve"> и ее предел. Функция </w:t>
      </w:r>
      <w:r w:rsidR="002C3F72" w:rsidRPr="002C3F7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E93798">
        <w:rPr>
          <w:rFonts w:ascii="Times New Roman" w:hAnsi="Times New Roman" w:cs="Times New Roman"/>
          <w:sz w:val="28"/>
          <w:szCs w:val="28"/>
        </w:rPr>
        <w:t xml:space="preserve">переменных и ее предел. Непрерывность функции </w:t>
      </w:r>
      <w:r w:rsidR="002C3F72" w:rsidRPr="002C3F72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E93798">
        <w:rPr>
          <w:rFonts w:ascii="Times New Roman" w:hAnsi="Times New Roman" w:cs="Times New Roman"/>
          <w:sz w:val="28"/>
          <w:szCs w:val="28"/>
        </w:rPr>
        <w:t xml:space="preserve">переменных. Свойства непрерывных функций. </w:t>
      </w:r>
      <w:r w:rsidR="002C3F72" w:rsidRPr="00E93798">
        <w:rPr>
          <w:rFonts w:ascii="Times New Roman" w:hAnsi="Times New Roman" w:cs="Times New Roman"/>
          <w:sz w:val="28"/>
          <w:szCs w:val="28"/>
        </w:rPr>
        <w:t>Равномерная</w:t>
      </w:r>
      <w:r w:rsidRPr="00E93798">
        <w:rPr>
          <w:rFonts w:ascii="Times New Roman" w:hAnsi="Times New Roman" w:cs="Times New Roman"/>
          <w:sz w:val="28"/>
          <w:szCs w:val="28"/>
        </w:rPr>
        <w:t xml:space="preserve"> непрерывность функции многих переменных. Теорема Кантора.</w:t>
      </w:r>
    </w:p>
    <w:p w14:paraId="20F0D68D" w14:textId="1A7F5C71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F72">
        <w:rPr>
          <w:rFonts w:ascii="Times New Roman" w:hAnsi="Times New Roman" w:cs="Times New Roman"/>
          <w:b/>
          <w:bCs/>
          <w:sz w:val="28"/>
          <w:szCs w:val="28"/>
        </w:rPr>
        <w:t xml:space="preserve">11. Числовые </w:t>
      </w:r>
      <w:r w:rsidR="002C3F72">
        <w:rPr>
          <w:rFonts w:ascii="Times New Roman" w:hAnsi="Times New Roman" w:cs="Times New Roman"/>
          <w:b/>
          <w:bCs/>
          <w:sz w:val="28"/>
          <w:szCs w:val="28"/>
        </w:rPr>
        <w:t>ряды</w:t>
      </w:r>
      <w:r w:rsidRPr="002C3F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C3F72" w:rsidRPr="002C3F72"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>Понятие о числово</w:t>
      </w:r>
      <w:r w:rsidR="00FD6C73">
        <w:rPr>
          <w:rFonts w:ascii="Times New Roman" w:hAnsi="Times New Roman" w:cs="Times New Roman"/>
          <w:sz w:val="28"/>
          <w:szCs w:val="28"/>
        </w:rPr>
        <w:t>м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2C3F72">
        <w:rPr>
          <w:rFonts w:ascii="Times New Roman" w:hAnsi="Times New Roman" w:cs="Times New Roman"/>
          <w:sz w:val="28"/>
          <w:szCs w:val="28"/>
        </w:rPr>
        <w:t>ряд</w:t>
      </w:r>
      <w:r w:rsidR="00FD6C73">
        <w:rPr>
          <w:rFonts w:ascii="Times New Roman" w:hAnsi="Times New Roman" w:cs="Times New Roman"/>
          <w:sz w:val="28"/>
          <w:szCs w:val="28"/>
        </w:rPr>
        <w:t>е.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FD6C73">
        <w:rPr>
          <w:rFonts w:ascii="Times New Roman" w:hAnsi="Times New Roman" w:cs="Times New Roman"/>
          <w:sz w:val="28"/>
          <w:szCs w:val="28"/>
        </w:rPr>
        <w:t>Сходимость и расходимость</w:t>
      </w:r>
      <w:r w:rsidRPr="00E93798">
        <w:rPr>
          <w:rFonts w:ascii="Times New Roman" w:hAnsi="Times New Roman" w:cs="Times New Roman"/>
          <w:sz w:val="28"/>
          <w:szCs w:val="28"/>
        </w:rPr>
        <w:t xml:space="preserve">. Свойства сходящегося ряда. </w:t>
      </w:r>
      <w:r w:rsidR="00FD6C73" w:rsidRPr="00E93798">
        <w:rPr>
          <w:rFonts w:ascii="Times New Roman" w:hAnsi="Times New Roman" w:cs="Times New Roman"/>
          <w:sz w:val="28"/>
          <w:szCs w:val="28"/>
        </w:rPr>
        <w:t>Р</w:t>
      </w:r>
      <w:r w:rsidRPr="00E93798">
        <w:rPr>
          <w:rFonts w:ascii="Times New Roman" w:hAnsi="Times New Roman" w:cs="Times New Roman"/>
          <w:sz w:val="28"/>
          <w:szCs w:val="28"/>
        </w:rPr>
        <w:t xml:space="preserve">яды </w:t>
      </w:r>
      <w:r w:rsidR="00FD6C73">
        <w:rPr>
          <w:rFonts w:ascii="Times New Roman" w:hAnsi="Times New Roman" w:cs="Times New Roman"/>
          <w:sz w:val="28"/>
          <w:szCs w:val="28"/>
        </w:rPr>
        <w:t xml:space="preserve">с </w:t>
      </w:r>
      <w:r w:rsidR="00FD6C73" w:rsidRPr="00E93798">
        <w:rPr>
          <w:rFonts w:ascii="Times New Roman" w:hAnsi="Times New Roman" w:cs="Times New Roman"/>
          <w:sz w:val="28"/>
          <w:szCs w:val="28"/>
        </w:rPr>
        <w:t>положительны</w:t>
      </w:r>
      <w:r w:rsidR="00FD6C73">
        <w:rPr>
          <w:rFonts w:ascii="Times New Roman" w:hAnsi="Times New Roman" w:cs="Times New Roman"/>
          <w:sz w:val="28"/>
          <w:szCs w:val="28"/>
        </w:rPr>
        <w:t>ми членами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 xml:space="preserve">и их признаки сходимости. Признаки </w:t>
      </w:r>
      <w:r w:rsidR="00FD6C73" w:rsidRPr="00E93798">
        <w:rPr>
          <w:rFonts w:ascii="Times New Roman" w:hAnsi="Times New Roman" w:cs="Times New Roman"/>
          <w:sz w:val="28"/>
          <w:szCs w:val="28"/>
        </w:rPr>
        <w:t>сходимост</w:t>
      </w:r>
      <w:r w:rsidR="00FD6C73">
        <w:rPr>
          <w:rFonts w:ascii="Times New Roman" w:hAnsi="Times New Roman" w:cs="Times New Roman"/>
          <w:sz w:val="28"/>
          <w:szCs w:val="28"/>
        </w:rPr>
        <w:t xml:space="preserve">и </w:t>
      </w:r>
      <w:r w:rsidRPr="00E93798">
        <w:rPr>
          <w:rFonts w:ascii="Times New Roman" w:hAnsi="Times New Roman" w:cs="Times New Roman"/>
          <w:sz w:val="28"/>
          <w:szCs w:val="28"/>
        </w:rPr>
        <w:t>Лейбница, Дирихле и Абеля произвольных условных рядов. Свойства абсолютно сходящихся рядов. Условно сходящийся ряд. Теорема Римана.</w:t>
      </w:r>
    </w:p>
    <w:p w14:paraId="5263B504" w14:textId="760E31F1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73">
        <w:rPr>
          <w:rFonts w:ascii="Times New Roman" w:hAnsi="Times New Roman" w:cs="Times New Roman"/>
          <w:b/>
          <w:bCs/>
          <w:sz w:val="28"/>
          <w:szCs w:val="28"/>
        </w:rPr>
        <w:t xml:space="preserve">12. Функциональные последовательности и </w:t>
      </w:r>
      <w:r w:rsidR="00FD6C73">
        <w:rPr>
          <w:rFonts w:ascii="Times New Roman" w:hAnsi="Times New Roman" w:cs="Times New Roman"/>
          <w:b/>
          <w:bCs/>
          <w:sz w:val="28"/>
          <w:szCs w:val="28"/>
        </w:rPr>
        <w:t>ряд</w:t>
      </w:r>
      <w:r w:rsidR="0042085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D6C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93798">
        <w:rPr>
          <w:rFonts w:ascii="Times New Roman" w:hAnsi="Times New Roman" w:cs="Times New Roman"/>
          <w:sz w:val="28"/>
          <w:szCs w:val="28"/>
        </w:rPr>
        <w:t xml:space="preserve"> Функциональная последовательность и </w:t>
      </w:r>
      <w:r w:rsidR="00FD6C73">
        <w:rPr>
          <w:rFonts w:ascii="Times New Roman" w:hAnsi="Times New Roman" w:cs="Times New Roman"/>
          <w:sz w:val="28"/>
          <w:szCs w:val="28"/>
        </w:rPr>
        <w:t>равномерная</w:t>
      </w:r>
      <w:r w:rsidRPr="00E93798">
        <w:rPr>
          <w:rFonts w:ascii="Times New Roman" w:hAnsi="Times New Roman" w:cs="Times New Roman"/>
          <w:sz w:val="28"/>
          <w:szCs w:val="28"/>
        </w:rPr>
        <w:t xml:space="preserve"> сходимость рядов</w:t>
      </w:r>
      <w:r w:rsidR="00FD6C73">
        <w:rPr>
          <w:rFonts w:ascii="Times New Roman" w:hAnsi="Times New Roman" w:cs="Times New Roman"/>
          <w:sz w:val="28"/>
          <w:szCs w:val="28"/>
        </w:rPr>
        <w:t>.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E93798">
        <w:rPr>
          <w:rFonts w:ascii="Times New Roman" w:hAnsi="Times New Roman" w:cs="Times New Roman"/>
          <w:sz w:val="28"/>
          <w:szCs w:val="28"/>
        </w:rPr>
        <w:t xml:space="preserve">Коши. Признаки </w:t>
      </w:r>
      <w:r w:rsidR="00FD6C73">
        <w:rPr>
          <w:rFonts w:ascii="Times New Roman" w:hAnsi="Times New Roman" w:cs="Times New Roman"/>
          <w:sz w:val="28"/>
          <w:szCs w:val="28"/>
        </w:rPr>
        <w:t>равномерной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 сходимост</w:t>
      </w:r>
      <w:r w:rsidR="00FD6C73">
        <w:rPr>
          <w:rFonts w:ascii="Times New Roman" w:hAnsi="Times New Roman" w:cs="Times New Roman"/>
          <w:sz w:val="28"/>
          <w:szCs w:val="28"/>
        </w:rPr>
        <w:t>и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Pr="00E93798">
        <w:rPr>
          <w:rFonts w:ascii="Times New Roman" w:hAnsi="Times New Roman" w:cs="Times New Roman"/>
          <w:sz w:val="28"/>
          <w:szCs w:val="28"/>
        </w:rPr>
        <w:t xml:space="preserve">функциональной последовательности и </w:t>
      </w:r>
      <w:r w:rsidR="00FD6C73">
        <w:rPr>
          <w:rFonts w:ascii="Times New Roman" w:hAnsi="Times New Roman" w:cs="Times New Roman"/>
          <w:sz w:val="28"/>
          <w:szCs w:val="28"/>
        </w:rPr>
        <w:t>ряди</w:t>
      </w:r>
      <w:r w:rsidRPr="00E93798">
        <w:rPr>
          <w:rFonts w:ascii="Times New Roman" w:hAnsi="Times New Roman" w:cs="Times New Roman"/>
          <w:sz w:val="28"/>
          <w:szCs w:val="28"/>
        </w:rPr>
        <w:t xml:space="preserve"> (Абель, Вейерштрасс, Дирихл</w:t>
      </w:r>
      <w:r w:rsidR="00FD6C73">
        <w:rPr>
          <w:rFonts w:ascii="Times New Roman" w:hAnsi="Times New Roman" w:cs="Times New Roman"/>
          <w:sz w:val="28"/>
          <w:szCs w:val="28"/>
        </w:rPr>
        <w:t>е</w:t>
      </w:r>
      <w:r w:rsidRPr="00E93798">
        <w:rPr>
          <w:rFonts w:ascii="Times New Roman" w:hAnsi="Times New Roman" w:cs="Times New Roman"/>
          <w:sz w:val="28"/>
          <w:szCs w:val="28"/>
        </w:rPr>
        <w:t xml:space="preserve">). </w:t>
      </w:r>
      <w:r w:rsidR="00FD6C73" w:rsidRPr="00E93798">
        <w:rPr>
          <w:rFonts w:ascii="Times New Roman" w:hAnsi="Times New Roman" w:cs="Times New Roman"/>
          <w:sz w:val="28"/>
          <w:szCs w:val="28"/>
        </w:rPr>
        <w:t>Функциональные свойства ф</w:t>
      </w:r>
      <w:r w:rsidRPr="00E93798">
        <w:rPr>
          <w:rFonts w:ascii="Times New Roman" w:hAnsi="Times New Roman" w:cs="Times New Roman"/>
          <w:sz w:val="28"/>
          <w:szCs w:val="28"/>
        </w:rPr>
        <w:t>ункциональн</w:t>
      </w:r>
      <w:r w:rsidR="00FD6C73">
        <w:rPr>
          <w:rFonts w:ascii="Times New Roman" w:hAnsi="Times New Roman" w:cs="Times New Roman"/>
          <w:sz w:val="28"/>
          <w:szCs w:val="28"/>
        </w:rPr>
        <w:t>ых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последовательностей и рядов (переход к пределу, непрерывность суммы рядов, интегрирование и дифференцирование рядов).</w:t>
      </w:r>
    </w:p>
    <w:p w14:paraId="56243378" w14:textId="6F5CACDC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73">
        <w:rPr>
          <w:rFonts w:ascii="Times New Roman" w:hAnsi="Times New Roman" w:cs="Times New Roman"/>
          <w:b/>
          <w:bCs/>
          <w:sz w:val="28"/>
          <w:szCs w:val="28"/>
        </w:rPr>
        <w:t>13. Интегралы, зависящие от параметра.</w:t>
      </w:r>
      <w:r w:rsidRPr="00E93798">
        <w:rPr>
          <w:rFonts w:ascii="Times New Roman" w:hAnsi="Times New Roman" w:cs="Times New Roman"/>
          <w:sz w:val="28"/>
          <w:szCs w:val="28"/>
        </w:rPr>
        <w:t xml:space="preserve"> </w:t>
      </w:r>
      <w:r w:rsidR="00FD6C73">
        <w:rPr>
          <w:rFonts w:ascii="Times New Roman" w:hAnsi="Times New Roman" w:cs="Times New Roman"/>
          <w:sz w:val="28"/>
          <w:szCs w:val="28"/>
        </w:rPr>
        <w:t>Собственные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 интегралы,</w:t>
      </w:r>
      <w:r w:rsidRPr="00E93798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FD6C73">
        <w:rPr>
          <w:rFonts w:ascii="Times New Roman" w:hAnsi="Times New Roman" w:cs="Times New Roman"/>
          <w:sz w:val="28"/>
          <w:szCs w:val="28"/>
        </w:rPr>
        <w:t>ящие</w:t>
      </w:r>
      <w:r w:rsidRPr="00E93798">
        <w:rPr>
          <w:rFonts w:ascii="Times New Roman" w:hAnsi="Times New Roman" w:cs="Times New Roman"/>
          <w:sz w:val="28"/>
          <w:szCs w:val="28"/>
        </w:rPr>
        <w:t xml:space="preserve"> от параметра и их функциональные свойства. Плоская аппроксимация </w:t>
      </w:r>
      <w:r w:rsidR="00FD6C73">
        <w:rPr>
          <w:rFonts w:ascii="Times New Roman" w:hAnsi="Times New Roman" w:cs="Times New Roman"/>
          <w:sz w:val="28"/>
          <w:szCs w:val="28"/>
        </w:rPr>
        <w:t>не</w:t>
      </w:r>
      <w:r w:rsidRPr="00E93798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E93798">
        <w:rPr>
          <w:rFonts w:ascii="Times New Roman" w:hAnsi="Times New Roman" w:cs="Times New Roman"/>
          <w:sz w:val="28"/>
          <w:szCs w:val="28"/>
        </w:rPr>
        <w:lastRenderedPageBreak/>
        <w:t>интегралов, зависящих от параметра, и их функциональные свойства. Гамма и Бета функции и их свойства, связь между ними.</w:t>
      </w:r>
    </w:p>
    <w:p w14:paraId="45D75457" w14:textId="4C1D71E9" w:rsidR="00E93798" w:rsidRPr="00E93798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73">
        <w:rPr>
          <w:rFonts w:ascii="Times New Roman" w:hAnsi="Times New Roman" w:cs="Times New Roman"/>
          <w:b/>
          <w:bCs/>
          <w:sz w:val="28"/>
          <w:szCs w:val="28"/>
        </w:rPr>
        <w:t>14. Кратные интегралы</w:t>
      </w:r>
      <w:r w:rsidRPr="00E93798">
        <w:rPr>
          <w:rFonts w:ascii="Times New Roman" w:hAnsi="Times New Roman" w:cs="Times New Roman"/>
          <w:sz w:val="28"/>
          <w:szCs w:val="28"/>
        </w:rPr>
        <w:t xml:space="preserve">. Двойной интеграл. </w:t>
      </w:r>
      <w:r w:rsidR="00FD6C73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E93798">
        <w:rPr>
          <w:rFonts w:ascii="Times New Roman" w:hAnsi="Times New Roman" w:cs="Times New Roman"/>
          <w:sz w:val="28"/>
          <w:szCs w:val="28"/>
        </w:rPr>
        <w:t>Дарбу и их свойства. Существование кратных интегралов. Класс интегрируемых функций. Вычисление кратных интегралов. Метод замены переменных при вычислении кратных интегралов. Тройные интегралы. Вычисление тройных интегралов. Замена переменных в тройных интегралах. Применение кратных интегралов.</w:t>
      </w:r>
    </w:p>
    <w:p w14:paraId="01F9499A" w14:textId="16A08128" w:rsidR="009D2612" w:rsidRDefault="00E93798" w:rsidP="00E9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73">
        <w:rPr>
          <w:rFonts w:ascii="Times New Roman" w:hAnsi="Times New Roman" w:cs="Times New Roman"/>
          <w:b/>
          <w:bCs/>
          <w:sz w:val="28"/>
          <w:szCs w:val="28"/>
        </w:rPr>
        <w:t>15. Кривые и поверхностные интегралы.</w:t>
      </w:r>
      <w:r w:rsidRPr="00E93798">
        <w:rPr>
          <w:rFonts w:ascii="Times New Roman" w:hAnsi="Times New Roman" w:cs="Times New Roman"/>
          <w:sz w:val="28"/>
          <w:szCs w:val="28"/>
        </w:rPr>
        <w:t xml:space="preserve"> Применение формулы кривой первого </w:t>
      </w:r>
      <w:r w:rsidR="00FD6C73">
        <w:rPr>
          <w:rFonts w:ascii="Times New Roman" w:hAnsi="Times New Roman" w:cs="Times New Roman"/>
          <w:sz w:val="28"/>
          <w:szCs w:val="28"/>
        </w:rPr>
        <w:t>рода</w:t>
      </w:r>
      <w:r w:rsidRPr="00E93798">
        <w:rPr>
          <w:rFonts w:ascii="Times New Roman" w:hAnsi="Times New Roman" w:cs="Times New Roman"/>
          <w:sz w:val="28"/>
          <w:szCs w:val="28"/>
        </w:rPr>
        <w:t xml:space="preserve">. 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Поверхностный </w:t>
      </w:r>
      <w:r w:rsidRPr="00E93798">
        <w:rPr>
          <w:rFonts w:ascii="Times New Roman" w:hAnsi="Times New Roman" w:cs="Times New Roman"/>
          <w:sz w:val="28"/>
          <w:szCs w:val="28"/>
        </w:rPr>
        <w:t>интеграл</w:t>
      </w:r>
      <w:r w:rsidR="00FD6C73" w:rsidRP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D6C73">
        <w:rPr>
          <w:rFonts w:ascii="Times New Roman" w:hAnsi="Times New Roman" w:cs="Times New Roman"/>
          <w:sz w:val="28"/>
          <w:szCs w:val="28"/>
        </w:rPr>
        <w:t>рода</w:t>
      </w:r>
      <w:r w:rsidRPr="00E93798">
        <w:rPr>
          <w:rFonts w:ascii="Times New Roman" w:hAnsi="Times New Roman" w:cs="Times New Roman"/>
          <w:sz w:val="28"/>
          <w:szCs w:val="28"/>
        </w:rPr>
        <w:t xml:space="preserve">. </w:t>
      </w:r>
      <w:r w:rsidR="00FD6C73" w:rsidRPr="00E93798">
        <w:rPr>
          <w:rFonts w:ascii="Times New Roman" w:hAnsi="Times New Roman" w:cs="Times New Roman"/>
          <w:sz w:val="28"/>
          <w:szCs w:val="28"/>
        </w:rPr>
        <w:t>Поверхностный интеграл</w:t>
      </w:r>
      <w:r w:rsidR="00FD6C73" w:rsidRPr="00FD6C73">
        <w:rPr>
          <w:rFonts w:ascii="Times New Roman" w:hAnsi="Times New Roman" w:cs="Times New Roman"/>
          <w:sz w:val="28"/>
          <w:szCs w:val="28"/>
        </w:rPr>
        <w:t xml:space="preserve"> </w:t>
      </w:r>
      <w:r w:rsidR="00FD6C73" w:rsidRPr="00E93798">
        <w:rPr>
          <w:rFonts w:ascii="Times New Roman" w:hAnsi="Times New Roman" w:cs="Times New Roman"/>
          <w:sz w:val="28"/>
          <w:szCs w:val="28"/>
        </w:rPr>
        <w:t>в</w:t>
      </w:r>
      <w:r w:rsidR="00FD6C73">
        <w:rPr>
          <w:rFonts w:ascii="Times New Roman" w:hAnsi="Times New Roman" w:cs="Times New Roman"/>
          <w:sz w:val="28"/>
          <w:szCs w:val="28"/>
        </w:rPr>
        <w:t>тор</w:t>
      </w:r>
      <w:r w:rsidR="00FD6C73" w:rsidRPr="00E93798">
        <w:rPr>
          <w:rFonts w:ascii="Times New Roman" w:hAnsi="Times New Roman" w:cs="Times New Roman"/>
          <w:sz w:val="28"/>
          <w:szCs w:val="28"/>
        </w:rPr>
        <w:t xml:space="preserve">ого </w:t>
      </w:r>
      <w:r w:rsidR="00FD6C73">
        <w:rPr>
          <w:rFonts w:ascii="Times New Roman" w:hAnsi="Times New Roman" w:cs="Times New Roman"/>
          <w:sz w:val="28"/>
          <w:szCs w:val="28"/>
        </w:rPr>
        <w:t>рода.</w:t>
      </w:r>
      <w:r w:rsidRPr="00E93798">
        <w:rPr>
          <w:rFonts w:ascii="Times New Roman" w:hAnsi="Times New Roman" w:cs="Times New Roman"/>
          <w:sz w:val="28"/>
          <w:szCs w:val="28"/>
        </w:rPr>
        <w:t xml:space="preserve"> Связь поверхностных интегралов первого и второго рода. Формула Стокса. Формула Остроградского.</w:t>
      </w:r>
    </w:p>
    <w:p w14:paraId="32D0E94B" w14:textId="77777777" w:rsidR="00901991" w:rsidRDefault="00901991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AB3B6" w14:textId="15D8671B" w:rsidR="00901991" w:rsidRDefault="00901991" w:rsidP="0090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2. Аналитическая геометрия</w:t>
      </w:r>
    </w:p>
    <w:p w14:paraId="47624C30" w14:textId="0D5DBA54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1. Введение в аналитическую геометрию.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Краткие сведения о </w:t>
      </w:r>
      <w:r>
        <w:rPr>
          <w:rFonts w:ascii="Times New Roman" w:hAnsi="Times New Roman" w:cs="Times New Roman"/>
          <w:sz w:val="28"/>
          <w:szCs w:val="28"/>
        </w:rPr>
        <w:t>предмете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аналитическая геометрия. Предмет и методы аналитической геометрии.</w:t>
      </w:r>
    </w:p>
    <w:p w14:paraId="2111996B" w14:textId="7777777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2. Векторы и линейные операции над ними.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Векторы. Линейные операции над векторами. Векторы. Линейные операции над векторами.</w:t>
      </w:r>
    </w:p>
    <w:p w14:paraId="3B375864" w14:textId="2E602B92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3. Система координат.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Аффинная и декартова системы координат в пространстве. Координаты векторов. Действия над векторами,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D3478">
        <w:rPr>
          <w:rFonts w:ascii="Times New Roman" w:hAnsi="Times New Roman" w:cs="Times New Roman"/>
          <w:sz w:val="28"/>
          <w:szCs w:val="28"/>
        </w:rPr>
        <w:t>заданными координатами. Модуль и направляющие косинусы векторов.</w:t>
      </w:r>
    </w:p>
    <w:p w14:paraId="5546C8D9" w14:textId="0D60FBBE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 xml:space="preserve">4. Скалярное, векторное и смешанное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произведение</w:t>
      </w:r>
      <w:r w:rsidRPr="00AD3478">
        <w:rPr>
          <w:rFonts w:ascii="Times New Roman" w:hAnsi="Times New Roman" w:cs="Times New Roman"/>
          <w:b/>
          <w:bCs/>
          <w:sz w:val="28"/>
          <w:szCs w:val="28"/>
        </w:rPr>
        <w:t xml:space="preserve"> векторов.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78">
        <w:rPr>
          <w:rFonts w:ascii="Times New Roman" w:hAnsi="Times New Roman" w:cs="Times New Roman"/>
          <w:sz w:val="28"/>
          <w:szCs w:val="28"/>
        </w:rPr>
        <w:t xml:space="preserve">Скалярное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векторов. Левая и правая системы. Вектор и смешанное произведение векторов. Скалярные векторные смешанные </w:t>
      </w:r>
      <w:r>
        <w:rPr>
          <w:rFonts w:ascii="Times New Roman" w:hAnsi="Times New Roman" w:cs="Times New Roman"/>
          <w:sz w:val="28"/>
          <w:szCs w:val="28"/>
        </w:rPr>
        <w:t>произведение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векторов,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D3478">
        <w:rPr>
          <w:rFonts w:ascii="Times New Roman" w:hAnsi="Times New Roman" w:cs="Times New Roman"/>
          <w:sz w:val="28"/>
          <w:szCs w:val="28"/>
        </w:rPr>
        <w:t>заданны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D3478">
        <w:rPr>
          <w:rFonts w:ascii="Times New Roman" w:hAnsi="Times New Roman" w:cs="Times New Roman"/>
          <w:sz w:val="28"/>
          <w:szCs w:val="28"/>
        </w:rPr>
        <w:t xml:space="preserve"> координатами.</w:t>
      </w:r>
    </w:p>
    <w:p w14:paraId="1794027A" w14:textId="3829CE32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Преобразование</w:t>
      </w:r>
      <w:r w:rsidRPr="00AD3478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Изменение декартовой системы координат на плоскости и в пространстве. Ориентация в плоскости и пространстве. Полярная, цилиндрическая и сферическая системы координат.</w:t>
      </w:r>
    </w:p>
    <w:p w14:paraId="242FCD67" w14:textId="79E6ADF2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6. Плоскость и прямая в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478">
        <w:rPr>
          <w:rFonts w:ascii="Times New Roman" w:hAnsi="Times New Roman" w:cs="Times New Roman"/>
          <w:sz w:val="28"/>
          <w:szCs w:val="28"/>
        </w:rPr>
        <w:t xml:space="preserve">Уравнения плоскости и прямой в пространстве. Взаимное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AD3478">
        <w:rPr>
          <w:rFonts w:ascii="Times New Roman" w:hAnsi="Times New Roman" w:cs="Times New Roman"/>
          <w:sz w:val="28"/>
          <w:szCs w:val="28"/>
        </w:rPr>
        <w:t xml:space="preserve">положение плоскости и прямых. Взаимное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AD3478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>плоскостей</w:t>
      </w:r>
      <w:r w:rsidRPr="00AD3478">
        <w:rPr>
          <w:rFonts w:ascii="Times New Roman" w:hAnsi="Times New Roman" w:cs="Times New Roman"/>
          <w:sz w:val="28"/>
          <w:szCs w:val="28"/>
        </w:rPr>
        <w:t xml:space="preserve"> в пространстве. Взаимное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AD3478">
        <w:rPr>
          <w:rFonts w:ascii="Times New Roman" w:hAnsi="Times New Roman" w:cs="Times New Roman"/>
          <w:sz w:val="28"/>
          <w:szCs w:val="28"/>
        </w:rPr>
        <w:t>положение прямых в пространстве. Уравнения прямой на плоскости.</w:t>
      </w:r>
    </w:p>
    <w:p w14:paraId="58E79C0B" w14:textId="7777777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7. Линии второго порядка на плоскости.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Линии второго порядка на плоскости. Эллипс, гипербола и их канонические уравнения. Парабола и ее каноническое уравнение.</w:t>
      </w:r>
    </w:p>
    <w:p w14:paraId="485A319B" w14:textId="7777777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>8. Общие уравнения прямых второго порядка на плоскости.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Общие уравнения линий второго порядка. Центр линии второго порядка. Центральные и нецентральные линии.</w:t>
      </w:r>
    </w:p>
    <w:p w14:paraId="472DD875" w14:textId="6AF50F6C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478">
        <w:rPr>
          <w:rFonts w:ascii="Times New Roman" w:hAnsi="Times New Roman" w:cs="Times New Roman"/>
          <w:b/>
          <w:bCs/>
          <w:sz w:val="28"/>
          <w:szCs w:val="28"/>
        </w:rPr>
        <w:t xml:space="preserve">9. Взаимное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рас</w:t>
      </w:r>
      <w:r w:rsidRPr="00AD3478">
        <w:rPr>
          <w:rFonts w:ascii="Times New Roman" w:hAnsi="Times New Roman" w:cs="Times New Roman"/>
          <w:b/>
          <w:bCs/>
          <w:sz w:val="28"/>
          <w:szCs w:val="28"/>
        </w:rPr>
        <w:t>положение линии второго порядка и прямой.</w:t>
      </w:r>
      <w:r w:rsidRPr="00AD3478">
        <w:rPr>
          <w:rFonts w:ascii="Times New Roman" w:hAnsi="Times New Roman" w:cs="Times New Roman"/>
          <w:sz w:val="28"/>
          <w:szCs w:val="28"/>
        </w:rPr>
        <w:t xml:space="preserve"> </w:t>
      </w:r>
      <w:r w:rsidR="00457FB2" w:rsidRPr="00AD3478">
        <w:rPr>
          <w:rFonts w:ascii="Times New Roman" w:hAnsi="Times New Roman" w:cs="Times New Roman"/>
          <w:sz w:val="28"/>
          <w:szCs w:val="28"/>
        </w:rPr>
        <w:t xml:space="preserve">Взаимное </w:t>
      </w:r>
      <w:r w:rsidR="00457FB2">
        <w:rPr>
          <w:rFonts w:ascii="Times New Roman" w:hAnsi="Times New Roman" w:cs="Times New Roman"/>
          <w:sz w:val="28"/>
          <w:szCs w:val="28"/>
        </w:rPr>
        <w:t>рас</w:t>
      </w:r>
      <w:r w:rsidR="00457FB2" w:rsidRPr="00AD347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D3478">
        <w:rPr>
          <w:rFonts w:ascii="Times New Roman" w:hAnsi="Times New Roman" w:cs="Times New Roman"/>
          <w:sz w:val="28"/>
          <w:szCs w:val="28"/>
        </w:rPr>
        <w:t xml:space="preserve">прямой второго порядка и прямой. Асимптотические и </w:t>
      </w:r>
      <w:proofErr w:type="spellStart"/>
      <w:r w:rsidRPr="00AD3478">
        <w:rPr>
          <w:rFonts w:ascii="Times New Roman" w:hAnsi="Times New Roman" w:cs="Times New Roman"/>
          <w:sz w:val="28"/>
          <w:szCs w:val="28"/>
        </w:rPr>
        <w:t>неасимптотические</w:t>
      </w:r>
      <w:proofErr w:type="spellEnd"/>
      <w:r w:rsidRPr="00AD3478">
        <w:rPr>
          <w:rFonts w:ascii="Times New Roman" w:hAnsi="Times New Roman" w:cs="Times New Roman"/>
          <w:sz w:val="28"/>
          <w:szCs w:val="28"/>
        </w:rPr>
        <w:t xml:space="preserve"> направления. </w:t>
      </w:r>
      <w:r w:rsidR="00457FB2">
        <w:rPr>
          <w:rFonts w:ascii="Times New Roman" w:hAnsi="Times New Roman" w:cs="Times New Roman"/>
          <w:sz w:val="28"/>
          <w:szCs w:val="28"/>
        </w:rPr>
        <w:t xml:space="preserve">Касательная </w:t>
      </w:r>
      <w:r w:rsidRPr="00AD3478">
        <w:rPr>
          <w:rFonts w:ascii="Times New Roman" w:hAnsi="Times New Roman" w:cs="Times New Roman"/>
          <w:sz w:val="28"/>
          <w:szCs w:val="28"/>
        </w:rPr>
        <w:t>линии второго порядка. Специальные направления. Диаметр линии второго порядка. Направления и диаметры соединений.</w:t>
      </w:r>
    </w:p>
    <w:p w14:paraId="44D5CF7A" w14:textId="319103A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10. Упрощение уравнений линий второго порядка.</w:t>
      </w:r>
      <w:r w:rsidRPr="00AD3478">
        <w:rPr>
          <w:rFonts w:ascii="Times New Roman" w:hAnsi="Times New Roman" w:cs="Times New Roman"/>
          <w:sz w:val="28"/>
          <w:szCs w:val="28"/>
        </w:rPr>
        <w:t xml:space="preserve"> Упрощение общих уравнений линий второго порядка. </w:t>
      </w:r>
      <w:r w:rsidR="00457FB2">
        <w:rPr>
          <w:rFonts w:ascii="Times New Roman" w:hAnsi="Times New Roman" w:cs="Times New Roman"/>
          <w:sz w:val="28"/>
          <w:szCs w:val="28"/>
        </w:rPr>
        <w:t>Приведение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уравнение центральных линий </w:t>
      </w:r>
      <w:r w:rsidR="00457FB2">
        <w:rPr>
          <w:rFonts w:ascii="Times New Roman" w:hAnsi="Times New Roman" w:cs="Times New Roman"/>
          <w:sz w:val="28"/>
          <w:szCs w:val="28"/>
        </w:rPr>
        <w:t xml:space="preserve">к </w:t>
      </w:r>
      <w:r w:rsidRPr="00AD3478">
        <w:rPr>
          <w:rFonts w:ascii="Times New Roman" w:hAnsi="Times New Roman" w:cs="Times New Roman"/>
          <w:sz w:val="28"/>
          <w:szCs w:val="28"/>
        </w:rPr>
        <w:t xml:space="preserve">каноническим. </w:t>
      </w:r>
      <w:r w:rsidR="00457FB2">
        <w:rPr>
          <w:rFonts w:ascii="Times New Roman" w:hAnsi="Times New Roman" w:cs="Times New Roman"/>
          <w:sz w:val="28"/>
          <w:szCs w:val="28"/>
        </w:rPr>
        <w:t>Приведение</w:t>
      </w:r>
      <w:r w:rsidR="00457FB2" w:rsidRPr="00AD3478">
        <w:rPr>
          <w:rFonts w:ascii="Times New Roman" w:hAnsi="Times New Roman" w:cs="Times New Roman"/>
          <w:sz w:val="28"/>
          <w:szCs w:val="28"/>
        </w:rPr>
        <w:t xml:space="preserve"> </w:t>
      </w:r>
      <w:r w:rsidRPr="00AD3478">
        <w:rPr>
          <w:rFonts w:ascii="Times New Roman" w:hAnsi="Times New Roman" w:cs="Times New Roman"/>
          <w:sz w:val="28"/>
          <w:szCs w:val="28"/>
        </w:rPr>
        <w:t xml:space="preserve">уравнение эксцентрических линий </w:t>
      </w:r>
      <w:r w:rsidR="00457FB2">
        <w:rPr>
          <w:rFonts w:ascii="Times New Roman" w:hAnsi="Times New Roman" w:cs="Times New Roman"/>
          <w:sz w:val="28"/>
          <w:szCs w:val="28"/>
        </w:rPr>
        <w:t xml:space="preserve">к </w:t>
      </w:r>
      <w:r w:rsidRPr="00AD3478">
        <w:rPr>
          <w:rFonts w:ascii="Times New Roman" w:hAnsi="Times New Roman" w:cs="Times New Roman"/>
          <w:sz w:val="28"/>
          <w:szCs w:val="28"/>
        </w:rPr>
        <w:t>каноническим.</w:t>
      </w:r>
    </w:p>
    <w:p w14:paraId="59856664" w14:textId="7777777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Поверхности второго порядка.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Поверхности второго порядка. Канонические уравнения сферы, эллипсоида, гиперболоида и параболоида. Цилиндрические, конические и прямые поверхности.</w:t>
      </w:r>
    </w:p>
    <w:p w14:paraId="6DB5F9D2" w14:textId="77777777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12. Прямолинейные образующие поверхностей второго порядка.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Прямолинейные образующие одноконтурного гиперболоида и гиперболического параболоида. Уравнения тестовой плоскости сферы и эллипсоида.</w:t>
      </w:r>
    </w:p>
    <w:p w14:paraId="793DD1EA" w14:textId="43B495B0" w:rsidR="00AD3478" w:rsidRPr="00AD3478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13. Прямолинейные образующие поверхностей второго порядка.</w:t>
      </w:r>
      <w:r w:rsidRPr="00AD3478">
        <w:rPr>
          <w:rFonts w:ascii="Times New Roman" w:hAnsi="Times New Roman" w:cs="Times New Roman"/>
          <w:sz w:val="28"/>
          <w:szCs w:val="28"/>
        </w:rPr>
        <w:t xml:space="preserve"> Упрощение общих уравнений </w:t>
      </w:r>
      <w:r w:rsidR="00457FB2">
        <w:rPr>
          <w:rFonts w:ascii="Times New Roman" w:hAnsi="Times New Roman" w:cs="Times New Roman"/>
          <w:sz w:val="28"/>
          <w:szCs w:val="28"/>
        </w:rPr>
        <w:t>поверхностей</w:t>
      </w:r>
      <w:r w:rsidRPr="00AD3478">
        <w:rPr>
          <w:rFonts w:ascii="Times New Roman" w:hAnsi="Times New Roman" w:cs="Times New Roman"/>
          <w:sz w:val="28"/>
          <w:szCs w:val="28"/>
        </w:rPr>
        <w:t xml:space="preserve"> второго порядка. </w:t>
      </w:r>
      <w:r w:rsidR="00457FB2">
        <w:rPr>
          <w:rFonts w:ascii="Times New Roman" w:hAnsi="Times New Roman" w:cs="Times New Roman"/>
          <w:sz w:val="28"/>
          <w:szCs w:val="28"/>
        </w:rPr>
        <w:t>Приведение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уравнение центральной и нецентральной поверхностей </w:t>
      </w:r>
      <w:r w:rsidR="00457FB2">
        <w:rPr>
          <w:rFonts w:ascii="Times New Roman" w:hAnsi="Times New Roman" w:cs="Times New Roman"/>
          <w:sz w:val="28"/>
          <w:szCs w:val="28"/>
        </w:rPr>
        <w:t xml:space="preserve">к </w:t>
      </w:r>
      <w:r w:rsidRPr="00AD3478">
        <w:rPr>
          <w:rFonts w:ascii="Times New Roman" w:hAnsi="Times New Roman" w:cs="Times New Roman"/>
          <w:sz w:val="28"/>
          <w:szCs w:val="28"/>
        </w:rPr>
        <w:t>каноническим.</w:t>
      </w:r>
    </w:p>
    <w:p w14:paraId="2993600C" w14:textId="493CDB8D" w:rsidR="00901991" w:rsidRDefault="00AD3478" w:rsidP="00AD3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14. Линейные и аффинные пространства.</w:t>
      </w:r>
      <w:r w:rsidRPr="00AD3478">
        <w:rPr>
          <w:rFonts w:ascii="Times New Roman" w:hAnsi="Times New Roman" w:cs="Times New Roman"/>
          <w:sz w:val="28"/>
          <w:szCs w:val="28"/>
        </w:rPr>
        <w:t xml:space="preserve"> Линейное пространство. Базис в линейном пространстве. Аффинные пространства. Прямая и плоскость в аффинных пространствах. Скалярное </w:t>
      </w:r>
      <w:r w:rsidR="00457FB2">
        <w:rPr>
          <w:rFonts w:ascii="Times New Roman" w:hAnsi="Times New Roman" w:cs="Times New Roman"/>
          <w:sz w:val="28"/>
          <w:szCs w:val="28"/>
        </w:rPr>
        <w:t>произведение</w:t>
      </w:r>
      <w:r w:rsidRPr="00AD3478">
        <w:rPr>
          <w:rFonts w:ascii="Times New Roman" w:hAnsi="Times New Roman" w:cs="Times New Roman"/>
          <w:sz w:val="28"/>
          <w:szCs w:val="28"/>
        </w:rPr>
        <w:t xml:space="preserve"> и ортонормированный базис в линейном пространстве. Евклидово пространство.</w:t>
      </w:r>
    </w:p>
    <w:p w14:paraId="10DD1334" w14:textId="0C367960" w:rsidR="00901991" w:rsidRDefault="00901991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B164B" w14:textId="100681F7" w:rsidR="00901991" w:rsidRDefault="00901991" w:rsidP="0090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3. Теория вероятностей и математическая статистика</w:t>
      </w:r>
    </w:p>
    <w:p w14:paraId="1FE2F59D" w14:textId="298C5EC9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1. Вероятностное пространство.</w:t>
      </w:r>
      <w:r w:rsidRPr="00457FB2">
        <w:rPr>
          <w:rFonts w:ascii="Times New Roman" w:hAnsi="Times New Roman" w:cs="Times New Roman"/>
          <w:sz w:val="28"/>
          <w:szCs w:val="28"/>
        </w:rPr>
        <w:t xml:space="preserve"> Цель и задачи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457FB2">
        <w:rPr>
          <w:rFonts w:ascii="Times New Roman" w:hAnsi="Times New Roman" w:cs="Times New Roman"/>
          <w:sz w:val="28"/>
          <w:szCs w:val="28"/>
        </w:rPr>
        <w:t xml:space="preserve"> теории вероятностей, история ее развития. Стохастический эксперимент. Элементарное пространство событий и алгебра событий. Понятие вероятности события и ее классическое, геометрическое и статистическое определения. Свойства вероятности. Условная вероятност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7FB2">
        <w:rPr>
          <w:rFonts w:ascii="Times New Roman" w:hAnsi="Times New Roman" w:cs="Times New Roman"/>
          <w:sz w:val="28"/>
          <w:szCs w:val="28"/>
        </w:rPr>
        <w:t>. Полная вероятность и формулы Байеса.</w:t>
      </w:r>
    </w:p>
    <w:p w14:paraId="60F53A4F" w14:textId="66A77AF6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2. Схема Бернулли и ее обобщение.</w:t>
      </w:r>
      <w:r w:rsidRPr="00457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457FB2">
        <w:rPr>
          <w:rFonts w:ascii="Times New Roman" w:hAnsi="Times New Roman" w:cs="Times New Roman"/>
          <w:sz w:val="28"/>
          <w:szCs w:val="28"/>
        </w:rPr>
        <w:t xml:space="preserve"> независимых экспериментов. Схема и формула Бернулли. Свойства биномиальных вероятностей. Муавр - Локальные и интегральные предельные теоремы Лапласа. Теорема Пуассона. Приложения интегральной предельной теоремы.</w:t>
      </w:r>
    </w:p>
    <w:p w14:paraId="3ACAE455" w14:textId="77777777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3. Случайные величины.</w:t>
      </w:r>
      <w:r w:rsidRPr="00457FB2">
        <w:rPr>
          <w:rFonts w:ascii="Times New Roman" w:hAnsi="Times New Roman" w:cs="Times New Roman"/>
          <w:sz w:val="28"/>
          <w:szCs w:val="28"/>
        </w:rPr>
        <w:t xml:space="preserve"> Случайная величина и функция распределения. Свойства функции распределения. Дискретные и непрерывные случайные величины. Некоторые важные дистрибутивы. Многомерные распределения. Распределения функций, производных от случайных величин.</w:t>
      </w:r>
    </w:p>
    <w:p w14:paraId="14A65F7B" w14:textId="753FFBA0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4. Численные характеристики случайных величин.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FB2">
        <w:rPr>
          <w:rFonts w:ascii="Times New Roman" w:hAnsi="Times New Roman" w:cs="Times New Roman"/>
          <w:sz w:val="28"/>
          <w:szCs w:val="28"/>
        </w:rPr>
        <w:t xml:space="preserve">Численные характеристики случайных величин. Математическое ожидание 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457FB2">
        <w:rPr>
          <w:rFonts w:ascii="Times New Roman" w:hAnsi="Times New Roman" w:cs="Times New Roman"/>
          <w:sz w:val="28"/>
          <w:szCs w:val="28"/>
        </w:rPr>
        <w:t xml:space="preserve">свойства. Дисперсия 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457FB2">
        <w:rPr>
          <w:rFonts w:ascii="Times New Roman" w:hAnsi="Times New Roman" w:cs="Times New Roman"/>
          <w:sz w:val="28"/>
          <w:szCs w:val="28"/>
        </w:rPr>
        <w:t>свойства. Моменты высшего порядка. Коэффициент корреляции.</w:t>
      </w:r>
    </w:p>
    <w:p w14:paraId="4DA9B9EA" w14:textId="71EF7273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5. Предельные теоремы.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Метод характеристических функций. Закон больших чисел. Теорема </w:t>
      </w:r>
      <w:r w:rsidR="00C60D27" w:rsidRPr="00457FB2">
        <w:rPr>
          <w:rFonts w:ascii="Times New Roman" w:hAnsi="Times New Roman" w:cs="Times New Roman"/>
          <w:sz w:val="28"/>
          <w:szCs w:val="28"/>
        </w:rPr>
        <w:t xml:space="preserve">и неравенство </w:t>
      </w:r>
      <w:r w:rsidRPr="00457FB2">
        <w:rPr>
          <w:rFonts w:ascii="Times New Roman" w:hAnsi="Times New Roman" w:cs="Times New Roman"/>
          <w:sz w:val="28"/>
          <w:szCs w:val="28"/>
        </w:rPr>
        <w:t>Чебышева. Применение закона больших чисел. Расширенный закон больших чисел. Центральная предельная теорема. Теорема Ляпунова. Приложения центральной предельной теоремы.</w:t>
      </w:r>
    </w:p>
    <w:p w14:paraId="034E23BF" w14:textId="77777777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6. Основные понятия выборочного метода.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Основные вопросы математической статистики. Базовые и выборочные наборы. Предварительная обработка образца. Эмпирическая функция распределения и теорема Гливенко-</w:t>
      </w:r>
      <w:proofErr w:type="spellStart"/>
      <w:r w:rsidRPr="00457FB2">
        <w:rPr>
          <w:rFonts w:ascii="Times New Roman" w:hAnsi="Times New Roman" w:cs="Times New Roman"/>
          <w:sz w:val="28"/>
          <w:szCs w:val="28"/>
        </w:rPr>
        <w:t>Кантелли</w:t>
      </w:r>
      <w:proofErr w:type="spellEnd"/>
      <w:r w:rsidRPr="00457FB2">
        <w:rPr>
          <w:rFonts w:ascii="Times New Roman" w:hAnsi="Times New Roman" w:cs="Times New Roman"/>
          <w:sz w:val="28"/>
          <w:szCs w:val="28"/>
        </w:rPr>
        <w:t>. Теорема Колмогорова. Эмпирические показатели и их расчет.</w:t>
      </w:r>
    </w:p>
    <w:p w14:paraId="67BE12C7" w14:textId="440346DE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B77EEA">
        <w:rPr>
          <w:rFonts w:ascii="Times New Roman" w:hAnsi="Times New Roman" w:cs="Times New Roman"/>
          <w:b/>
          <w:bCs/>
          <w:sz w:val="28"/>
          <w:szCs w:val="28"/>
        </w:rPr>
        <w:t>Точечные</w:t>
      </w:r>
      <w:r w:rsidRPr="00457FB2">
        <w:rPr>
          <w:rFonts w:ascii="Times New Roman" w:hAnsi="Times New Roman" w:cs="Times New Roman"/>
          <w:b/>
          <w:bCs/>
          <w:sz w:val="28"/>
          <w:szCs w:val="28"/>
        </w:rPr>
        <w:t xml:space="preserve"> оценки.</w:t>
      </w:r>
      <w:r w:rsidRPr="00457FB2">
        <w:rPr>
          <w:rFonts w:ascii="Times New Roman" w:hAnsi="Times New Roman" w:cs="Times New Roman"/>
          <w:sz w:val="28"/>
          <w:szCs w:val="28"/>
        </w:rPr>
        <w:t xml:space="preserve"> Статистические оценки и их свойства (инвариантность, достоверность, эффективность). Основные методы оценки неизвестных параметров: метод моментов, метод максимального подобия, метод наименьших квадратов. Асимптотическая теория распределения оценок.</w:t>
      </w:r>
    </w:p>
    <w:p w14:paraId="01E34593" w14:textId="77777777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Интервальные оценки.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Надежный промежуточный метод оценки неизвестных параметров. Распределения Хи-квадрат и Стьюдента. Оценка параметров нормального распределения методом доверительного интервала.</w:t>
      </w:r>
    </w:p>
    <w:p w14:paraId="06F0C464" w14:textId="77777777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9. Статистические гипотезы.</w:t>
      </w:r>
      <w:r w:rsidRPr="00457FB2">
        <w:rPr>
          <w:rFonts w:ascii="Times New Roman" w:hAnsi="Times New Roman" w:cs="Times New Roman"/>
          <w:sz w:val="28"/>
          <w:szCs w:val="28"/>
        </w:rPr>
        <w:t xml:space="preserve"> Статистическая проверка гипотез. Общая схема статистических критериев. Критерии проверки гипотез о функции распределения (хи-квадрат, Колмогорова, омега-квадрат).</w:t>
      </w:r>
    </w:p>
    <w:p w14:paraId="77804C92" w14:textId="32A526EE" w:rsidR="00901991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10. Элементы корреляционного анализа.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Линейная и нелинейная корреляция. Коэффициент корреляции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696E6" w14:textId="4607AC67" w:rsidR="00901991" w:rsidRDefault="00901991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DC3C2" w14:textId="0FB6D10E" w:rsidR="00901991" w:rsidRDefault="00901991" w:rsidP="00901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BFE">
        <w:rPr>
          <w:rFonts w:ascii="Times New Roman" w:hAnsi="Times New Roman" w:cs="Times New Roman"/>
          <w:b/>
          <w:sz w:val="28"/>
          <w:lang w:eastAsia="ru-RU"/>
        </w:rPr>
        <w:t>4. Уравнени</w:t>
      </w:r>
      <w:r>
        <w:rPr>
          <w:rFonts w:ascii="Times New Roman" w:hAnsi="Times New Roman" w:cs="Times New Roman"/>
          <w:b/>
          <w:sz w:val="28"/>
          <w:lang w:eastAsia="ru-RU"/>
        </w:rPr>
        <w:t>я</w:t>
      </w:r>
      <w:r w:rsidRPr="00002BFE">
        <w:rPr>
          <w:rFonts w:ascii="Times New Roman" w:hAnsi="Times New Roman" w:cs="Times New Roman"/>
          <w:b/>
          <w:sz w:val="28"/>
          <w:lang w:eastAsia="ru-RU"/>
        </w:rPr>
        <w:t xml:space="preserve"> в частных производных</w:t>
      </w:r>
    </w:p>
    <w:p w14:paraId="22548972" w14:textId="5F846ECD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1. Дифференциальные уравнения с частными производными.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Понятия об уравнениях в частных производных и их решениях. Характер</w:t>
      </w:r>
      <w:r w:rsidR="00B77EEA">
        <w:rPr>
          <w:rFonts w:ascii="Times New Roman" w:hAnsi="Times New Roman" w:cs="Times New Roman"/>
          <w:sz w:val="28"/>
          <w:szCs w:val="28"/>
        </w:rPr>
        <w:t>истическая</w:t>
      </w:r>
      <w:r w:rsidRPr="00457FB2">
        <w:rPr>
          <w:rFonts w:ascii="Times New Roman" w:hAnsi="Times New Roman" w:cs="Times New Roman"/>
          <w:sz w:val="28"/>
          <w:szCs w:val="28"/>
        </w:rPr>
        <w:t xml:space="preserve"> форма. Классификация и каноническое представление дифференциальных уравнений с частными производными второго порядка. Классификация дифференциальных уравнений и систем высших порядков. Канонизация дифференциальных уравнений с двумя переменными второго порядка. Вывод основных уравнений математической физики: узкое уравнение вибрации; уравнение тепловыделения; стационарные уравнения; движение материальной точки под действием силы тяжести.</w:t>
      </w:r>
    </w:p>
    <w:p w14:paraId="2029AE7C" w14:textId="6B01FD56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2. Уравнения гиперболического типа.</w:t>
      </w:r>
      <w:r w:rsidRPr="00457FB2">
        <w:rPr>
          <w:rFonts w:ascii="Times New Roman" w:hAnsi="Times New Roman" w:cs="Times New Roman"/>
          <w:sz w:val="28"/>
          <w:szCs w:val="28"/>
        </w:rPr>
        <w:t xml:space="preserve"> </w:t>
      </w:r>
      <w:r w:rsidR="00B77EEA" w:rsidRPr="00457FB2">
        <w:rPr>
          <w:rFonts w:ascii="Times New Roman" w:hAnsi="Times New Roman" w:cs="Times New Roman"/>
          <w:sz w:val="28"/>
          <w:szCs w:val="28"/>
        </w:rPr>
        <w:t>У</w:t>
      </w:r>
      <w:r w:rsidRPr="00457FB2">
        <w:rPr>
          <w:rFonts w:ascii="Times New Roman" w:hAnsi="Times New Roman" w:cs="Times New Roman"/>
          <w:sz w:val="28"/>
          <w:szCs w:val="28"/>
        </w:rPr>
        <w:t xml:space="preserve">равнение </w:t>
      </w:r>
      <w:r w:rsidR="00B77EEA">
        <w:rPr>
          <w:rFonts w:ascii="Times New Roman" w:hAnsi="Times New Roman" w:cs="Times New Roman"/>
          <w:sz w:val="28"/>
          <w:szCs w:val="28"/>
        </w:rPr>
        <w:t>колебания струны</w:t>
      </w:r>
      <w:r w:rsidRPr="00457FB2">
        <w:rPr>
          <w:rFonts w:ascii="Times New Roman" w:hAnsi="Times New Roman" w:cs="Times New Roman"/>
          <w:sz w:val="28"/>
          <w:szCs w:val="28"/>
        </w:rPr>
        <w:t xml:space="preserve">. Решение и формула Даламбера. Физический смысл решения определяется формулой Даламбера. Ограниченно узкий. Единственность решения задачи Коши для волнового уравнения. Формулы, дающие решение задачи Коши и их проверка. Принцип Гюйгенса. Диффузия волн. Неоднородное волновое уравнение. Отстающий потенциал. Проблема Гурсы. Принцип </w:t>
      </w:r>
      <w:proofErr w:type="spellStart"/>
      <w:r w:rsidRPr="00457FB2">
        <w:rPr>
          <w:rFonts w:ascii="Times New Roman" w:hAnsi="Times New Roman" w:cs="Times New Roman"/>
          <w:sz w:val="28"/>
          <w:szCs w:val="28"/>
        </w:rPr>
        <w:t>Эйсгейрсона</w:t>
      </w:r>
      <w:proofErr w:type="spellEnd"/>
      <w:r w:rsidRPr="00457FB2">
        <w:rPr>
          <w:rFonts w:ascii="Times New Roman" w:hAnsi="Times New Roman" w:cs="Times New Roman"/>
          <w:sz w:val="28"/>
          <w:szCs w:val="28"/>
        </w:rPr>
        <w:t>. совместные дифференциальные операторы. Метод Римана. Смешанные проблемы. Решение первой смешанной задачи для узкого уравнения вибрации методом Фурье. Собственные значения и собственные функции. Единственность решения задачи. Неоднородное уравнение. Решение смешанной задачи для уравнения колебаний прямоугольной мембраны.</w:t>
      </w:r>
    </w:p>
    <w:p w14:paraId="7A179D3D" w14:textId="77777777" w:rsidR="00457FB2" w:rsidRPr="00457FB2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3. Уравнения параболического типа.</w:t>
      </w:r>
      <w:r w:rsidRPr="00457FB2">
        <w:rPr>
          <w:rFonts w:ascii="Times New Roman" w:hAnsi="Times New Roman" w:cs="Times New Roman"/>
          <w:sz w:val="28"/>
          <w:szCs w:val="28"/>
        </w:rPr>
        <w:t xml:space="preserve"> Уравнение диффузии тепла. Принцип экстремума. Единственность решения первой краевой задачи. Проблема Коши и единственность и устойчивость ее решения. Фундаментальное решение. Существование решения задачи Коши. Задача Коши для неоднородного уравнения. Решение первой краевой задачи для одномерного уравнения </w:t>
      </w:r>
      <w:proofErr w:type="spellStart"/>
      <w:r w:rsidRPr="00457FB2">
        <w:rPr>
          <w:rFonts w:ascii="Times New Roman" w:hAnsi="Times New Roman" w:cs="Times New Roman"/>
          <w:sz w:val="28"/>
          <w:szCs w:val="28"/>
        </w:rPr>
        <w:t>теплодиффузии</w:t>
      </w:r>
      <w:proofErr w:type="spellEnd"/>
      <w:r w:rsidRPr="00457FB2">
        <w:rPr>
          <w:rFonts w:ascii="Times New Roman" w:hAnsi="Times New Roman" w:cs="Times New Roman"/>
          <w:sz w:val="28"/>
          <w:szCs w:val="28"/>
        </w:rPr>
        <w:t xml:space="preserve"> методом Фурье. Случай с однородным уравнением и случай без однородного уравнения. Решение задачи Коши методом Фурье.</w:t>
      </w:r>
    </w:p>
    <w:p w14:paraId="7FFF7767" w14:textId="76F83753" w:rsidR="00901991" w:rsidRDefault="00457FB2" w:rsidP="00457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FB2">
        <w:rPr>
          <w:rFonts w:ascii="Times New Roman" w:hAnsi="Times New Roman" w:cs="Times New Roman"/>
          <w:b/>
          <w:bCs/>
          <w:sz w:val="28"/>
          <w:szCs w:val="28"/>
        </w:rPr>
        <w:t>4. Уравнения эллиптического типа.</w:t>
      </w:r>
      <w:r w:rsidRPr="00457FB2">
        <w:rPr>
          <w:rFonts w:ascii="Times New Roman" w:hAnsi="Times New Roman" w:cs="Times New Roman"/>
          <w:sz w:val="28"/>
          <w:szCs w:val="28"/>
        </w:rPr>
        <w:t xml:space="preserve"> Гармонические функции. Фундаментальное решение уравнения Лапласа. Формулы Грина. интегральное выражение функций класса и гармонических функций. Теорема о среднем значении. Принцип экстремума и его последствия. </w:t>
      </w:r>
      <w:proofErr w:type="spellStart"/>
      <w:r w:rsidRPr="00457FB2">
        <w:rPr>
          <w:rFonts w:ascii="Times New Roman" w:hAnsi="Times New Roman" w:cs="Times New Roman"/>
          <w:sz w:val="28"/>
          <w:szCs w:val="28"/>
        </w:rPr>
        <w:t>Кельвинский</w:t>
      </w:r>
      <w:proofErr w:type="spellEnd"/>
      <w:r w:rsidRPr="00457FB2">
        <w:rPr>
          <w:rFonts w:ascii="Times New Roman" w:hAnsi="Times New Roman" w:cs="Times New Roman"/>
          <w:sz w:val="28"/>
          <w:szCs w:val="28"/>
        </w:rPr>
        <w:t xml:space="preserve"> сдвиг. Задачи Дирихле и Неймана для уравнения Лапласа и единственность их решения. Функция Грина задачи Дирихле и ее свойства. Решение задачи Дирихле для сферы. Задача Дирихле для вне сферы. Теорема, противоположная теореме о среднем значении. Теорема об устранимой </w:t>
      </w:r>
      <w:r w:rsidRPr="00457FB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особенности. Неравенство Гарнака. Теоремы </w:t>
      </w:r>
      <w:proofErr w:type="spellStart"/>
      <w:r w:rsidRPr="00457FB2">
        <w:rPr>
          <w:rFonts w:ascii="Times New Roman" w:hAnsi="Times New Roman" w:cs="Times New Roman"/>
          <w:sz w:val="28"/>
          <w:szCs w:val="28"/>
        </w:rPr>
        <w:t>Лиувилля</w:t>
      </w:r>
      <w:proofErr w:type="spellEnd"/>
      <w:r w:rsidRPr="00457FB2">
        <w:rPr>
          <w:rFonts w:ascii="Times New Roman" w:hAnsi="Times New Roman" w:cs="Times New Roman"/>
          <w:sz w:val="28"/>
          <w:szCs w:val="28"/>
        </w:rPr>
        <w:t xml:space="preserve"> и Гарнака. Решение задачи Дирихле для окружности методом Фурье.</w:t>
      </w:r>
    </w:p>
    <w:p w14:paraId="10F2210C" w14:textId="77777777" w:rsidR="00901991" w:rsidRPr="009D2612" w:rsidRDefault="00901991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945E7" w14:textId="18326DE9" w:rsidR="009D2612" w:rsidRDefault="009D2612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F36F8" w14:textId="33C9574E" w:rsidR="00D36769" w:rsidRPr="00D36769" w:rsidRDefault="00D36769" w:rsidP="00D367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769">
        <w:rPr>
          <w:rFonts w:ascii="Times New Roman" w:hAnsi="Times New Roman" w:cs="Times New Roman"/>
          <w:b/>
          <w:bCs/>
          <w:sz w:val="28"/>
          <w:szCs w:val="28"/>
        </w:rPr>
        <w:t xml:space="preserve">В итоговых государственных аттестационных испытаниях, организуемых на 2023-2024 учебный год, оценка знаний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  <w:r w:rsidRPr="00D36769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университета по обязательным предметам или при защите выпускной квалификаци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онной работы</w:t>
      </w:r>
      <w:r w:rsidRPr="00D36769">
        <w:rPr>
          <w:rFonts w:ascii="Times New Roman" w:hAnsi="Times New Roman" w:cs="Times New Roman"/>
          <w:b/>
          <w:bCs/>
          <w:sz w:val="28"/>
          <w:szCs w:val="28"/>
        </w:rPr>
        <w:t xml:space="preserve"> (магистерской диссертации) определяется по следующим критериям оценки.</w:t>
      </w:r>
    </w:p>
    <w:p w14:paraId="42ACE36F" w14:textId="77777777" w:rsidR="00D36769" w:rsidRPr="009D2612" w:rsidRDefault="00D36769" w:rsidP="009D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8829" w14:textId="77777777"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На основании приказа министра высшего и среднего специального образования Республики Узбекистан от 9 августа 2018 года № 19-2018.</w:t>
      </w:r>
    </w:p>
    <w:p w14:paraId="70B3642F" w14:textId="77777777"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D17505E" w14:textId="77777777" w:rsidR="006B0425" w:rsidRPr="00EB0177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2-§. Критерии оценки знаний студентов</w:t>
      </w:r>
    </w:p>
    <w:p w14:paraId="7272F233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>15. Знания студентов оцениваются по следующим критериям:</w:t>
      </w:r>
    </w:p>
    <w:p w14:paraId="3EC27661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способен делать самостоятельные выводы и принимать решения, имеет творческое мышление, самостоятельно проводит наблюдения,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5 (отлично)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454437C9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самостоятельно проводит наблюдения,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4 (хорошо)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651CFDF9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умеет применять полученные знания на практике, понимает суть предмета и может объяснить ее, умеет говорить и выступать по теме предмета -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оценка 3 (удовлетворительно)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24481F23" w14:textId="77777777"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B0177">
        <w:rPr>
          <w:rFonts w:ascii="Times New Roman" w:hAnsi="Times New Roman" w:cs="Times New Roman"/>
          <w:sz w:val="28"/>
          <w:szCs w:val="28"/>
          <w:lang w:val="uz-Cyrl-UZ"/>
        </w:rPr>
        <w:t xml:space="preserve">студент оценивается </w:t>
      </w:r>
      <w:r w:rsidRPr="00EB0177">
        <w:rPr>
          <w:rFonts w:ascii="Times New Roman" w:hAnsi="Times New Roman" w:cs="Times New Roman"/>
          <w:b/>
          <w:sz w:val="28"/>
          <w:szCs w:val="28"/>
          <w:lang w:val="uz-Cyrl-UZ"/>
        </w:rPr>
        <w:t>оценкой 2 (неудовлетворительно)</w:t>
      </w:r>
      <w:r w:rsidRPr="00EB0177">
        <w:rPr>
          <w:rFonts w:ascii="Times New Roman" w:hAnsi="Times New Roman" w:cs="Times New Roman"/>
          <w:sz w:val="28"/>
          <w:szCs w:val="28"/>
          <w:lang w:val="uz-Cyrl-UZ"/>
        </w:rPr>
        <w:t>, если он не овладел программой предмета, не понимает сути предмета и не может говорить и выступать по теме предмета.</w:t>
      </w:r>
    </w:p>
    <w:p w14:paraId="7DDF47D8" w14:textId="77777777"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D42A44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EB0177">
        <w:rPr>
          <w:rFonts w:ascii="Times New Roman" w:hAnsi="Times New Roman" w:cs="Times New Roman"/>
          <w:b/>
          <w:sz w:val="28"/>
          <w:szCs w:val="28"/>
        </w:rPr>
        <w:t>заключительной государственной аттестации каждому выпускнику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предоставляется один билет, </w:t>
      </w:r>
      <w:r w:rsidRPr="00EB0177">
        <w:rPr>
          <w:rFonts w:ascii="Times New Roman" w:hAnsi="Times New Roman" w:cs="Times New Roman"/>
          <w:b/>
          <w:sz w:val="28"/>
          <w:szCs w:val="28"/>
        </w:rPr>
        <w:t>состоящий из 4 вопросов:</w:t>
      </w:r>
    </w:p>
    <w:p w14:paraId="5B667C32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76FFF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 w:rsidRPr="0072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первый вопрос, максимум 25 баллов;</w:t>
      </w:r>
    </w:p>
    <w:p w14:paraId="69503757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 w:rsidRPr="00723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второй вопрос, максимум 25 баллов;</w:t>
      </w:r>
    </w:p>
    <w:p w14:paraId="4567FD2A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t>при правильном ответе</w:t>
      </w:r>
      <w:r>
        <w:rPr>
          <w:rFonts w:ascii="Times New Roman" w:hAnsi="Times New Roman" w:cs="Times New Roman"/>
          <w:sz w:val="28"/>
          <w:szCs w:val="28"/>
        </w:rPr>
        <w:t xml:space="preserve"> 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третий вопрос, максимум 25 баллов;</w:t>
      </w:r>
    </w:p>
    <w:p w14:paraId="41681810" w14:textId="77777777" w:rsidR="006B0425" w:rsidRPr="00EB0177" w:rsidRDefault="006B0425" w:rsidP="006B0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177">
        <w:rPr>
          <w:rFonts w:ascii="Times New Roman" w:hAnsi="Times New Roman" w:cs="Times New Roman"/>
          <w:sz w:val="28"/>
          <w:szCs w:val="28"/>
        </w:rPr>
        <w:lastRenderedPageBreak/>
        <w:t>при правильном ответе</w:t>
      </w:r>
      <w:r>
        <w:rPr>
          <w:rFonts w:ascii="Times New Roman" w:hAnsi="Times New Roman" w:cs="Times New Roman"/>
          <w:sz w:val="28"/>
          <w:szCs w:val="28"/>
        </w:rPr>
        <w:t xml:space="preserve"> которой соответствует критериям</w:t>
      </w:r>
      <w:r w:rsidRPr="00EB0177">
        <w:rPr>
          <w:rFonts w:ascii="Times New Roman" w:hAnsi="Times New Roman" w:cs="Times New Roman"/>
          <w:sz w:val="28"/>
          <w:szCs w:val="28"/>
        </w:rPr>
        <w:t xml:space="preserve"> на четвертый вопрос, максимум 25 баллов;</w:t>
      </w:r>
    </w:p>
    <w:p w14:paraId="516FF58E" w14:textId="77777777" w:rsidR="006B0425" w:rsidRPr="00EB0177" w:rsidRDefault="006B0425" w:rsidP="006B0425">
      <w:pPr>
        <w:spacing w:line="240" w:lineRule="auto"/>
        <w:ind w:left="7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t xml:space="preserve">Всего: 100 баллов </w:t>
      </w:r>
    </w:p>
    <w:p w14:paraId="4F2C16F6" w14:textId="77777777" w:rsidR="006B0425" w:rsidRDefault="006B0425" w:rsidP="006B04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77">
        <w:rPr>
          <w:rFonts w:ascii="Times New Roman" w:hAnsi="Times New Roman" w:cs="Times New Roman"/>
          <w:b/>
          <w:sz w:val="28"/>
          <w:szCs w:val="28"/>
        </w:rPr>
        <w:t>на основании которых определяется оценка для студента в соответствии с таблицей №1 устава.</w:t>
      </w:r>
    </w:p>
    <w:p w14:paraId="6979B50E" w14:textId="77777777" w:rsidR="006B0425" w:rsidRDefault="006B0425" w:rsidP="006B04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3C42E" w14:textId="77777777"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A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602A20B4" w14:textId="77777777" w:rsidR="006B0425" w:rsidRDefault="006B0425" w:rsidP="006B04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A9">
        <w:rPr>
          <w:rFonts w:ascii="Times New Roman" w:hAnsi="Times New Roman" w:cs="Times New Roman"/>
          <w:b/>
          <w:sz w:val="28"/>
          <w:szCs w:val="28"/>
        </w:rPr>
        <w:t>к Положению о системе контроля и оценки знаний студентов в высших учебных заведениях</w:t>
      </w:r>
    </w:p>
    <w:p w14:paraId="4B358D4E" w14:textId="77777777" w:rsidR="006B0425" w:rsidRPr="00D36769" w:rsidRDefault="006B0425" w:rsidP="006B0425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6769">
        <w:rPr>
          <w:rFonts w:ascii="Times New Roman" w:hAnsi="Times New Roman" w:cs="Times New Roman"/>
          <w:b/>
          <w:sz w:val="28"/>
          <w:szCs w:val="28"/>
        </w:rPr>
        <w:t xml:space="preserve">Таблица 1 </w:t>
      </w:r>
    </w:p>
    <w:p w14:paraId="607AC319" w14:textId="77777777" w:rsidR="006B0425" w:rsidRPr="00D36769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69">
        <w:rPr>
          <w:rFonts w:ascii="Times New Roman" w:hAnsi="Times New Roman" w:cs="Times New Roman"/>
          <w:b/>
          <w:sz w:val="28"/>
          <w:szCs w:val="28"/>
        </w:rPr>
        <w:t>Преобразование оценки с 5-балльной шкалы в 100-балльную шкалу оценивания</w:t>
      </w:r>
    </w:p>
    <w:p w14:paraId="609B8726" w14:textId="77777777" w:rsidR="006B0425" w:rsidRPr="00D36769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69">
        <w:rPr>
          <w:rFonts w:ascii="Times New Roman" w:hAnsi="Times New Roman" w:cs="Times New Roman"/>
          <w:b/>
          <w:sz w:val="28"/>
          <w:szCs w:val="28"/>
        </w:rPr>
        <w:t>ТАБЛИЦА</w:t>
      </w:r>
    </w:p>
    <w:p w14:paraId="499C9A51" w14:textId="77777777" w:rsidR="006B0425" w:rsidRDefault="006B0425" w:rsidP="006B042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0"/>
        <w:gridCol w:w="1254"/>
        <w:gridCol w:w="236"/>
        <w:gridCol w:w="1709"/>
        <w:gridCol w:w="1274"/>
        <w:gridCol w:w="235"/>
        <w:gridCol w:w="1723"/>
        <w:gridCol w:w="1254"/>
      </w:tblGrid>
      <w:tr w:rsidR="006B0425" w14:paraId="70554171" w14:textId="77777777" w:rsidTr="009E423F">
        <w:tc>
          <w:tcPr>
            <w:tcW w:w="1660" w:type="dxa"/>
          </w:tcPr>
          <w:p w14:paraId="17D8E347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54" w:type="dxa"/>
          </w:tcPr>
          <w:p w14:paraId="7693EA10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  <w:tc>
          <w:tcPr>
            <w:tcW w:w="236" w:type="dxa"/>
          </w:tcPr>
          <w:p w14:paraId="23876EC3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</w:tcPr>
          <w:p w14:paraId="1DB0E790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74" w:type="dxa"/>
          </w:tcPr>
          <w:p w14:paraId="26B0460C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  <w:tc>
          <w:tcPr>
            <w:tcW w:w="235" w:type="dxa"/>
          </w:tcPr>
          <w:p w14:paraId="537BFFD1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5711DD60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бальная шкала</w:t>
            </w:r>
          </w:p>
        </w:tc>
        <w:tc>
          <w:tcPr>
            <w:tcW w:w="1254" w:type="dxa"/>
          </w:tcPr>
          <w:p w14:paraId="63668DA8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бальная шкала</w:t>
            </w:r>
          </w:p>
        </w:tc>
      </w:tr>
      <w:tr w:rsidR="006B0425" w14:paraId="26CAF0EF" w14:textId="77777777" w:rsidTr="009E423F">
        <w:tc>
          <w:tcPr>
            <w:tcW w:w="1660" w:type="dxa"/>
            <w:vAlign w:val="center"/>
          </w:tcPr>
          <w:p w14:paraId="11BC7CF9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 — 4,96</w:t>
            </w:r>
          </w:p>
        </w:tc>
        <w:tc>
          <w:tcPr>
            <w:tcW w:w="1254" w:type="dxa"/>
            <w:vAlign w:val="center"/>
          </w:tcPr>
          <w:p w14:paraId="071305BF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6" w:type="dxa"/>
          </w:tcPr>
          <w:p w14:paraId="7FD02715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F784165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 — 4,26</w:t>
            </w:r>
          </w:p>
        </w:tc>
        <w:tc>
          <w:tcPr>
            <w:tcW w:w="1274" w:type="dxa"/>
            <w:vAlign w:val="center"/>
          </w:tcPr>
          <w:p w14:paraId="7371A7C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" w:type="dxa"/>
          </w:tcPr>
          <w:p w14:paraId="6A3DEF94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51CF7D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3,60 — 3,56</w:t>
            </w:r>
          </w:p>
        </w:tc>
        <w:tc>
          <w:tcPr>
            <w:tcW w:w="1254" w:type="dxa"/>
            <w:vAlign w:val="center"/>
          </w:tcPr>
          <w:p w14:paraId="235C4B8C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6B0425" w14:paraId="2E879E7D" w14:textId="77777777" w:rsidTr="009E423F">
        <w:tc>
          <w:tcPr>
            <w:tcW w:w="1660" w:type="dxa"/>
            <w:vAlign w:val="center"/>
          </w:tcPr>
          <w:p w14:paraId="5289C7B5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4,95 — 4,91</w:t>
            </w:r>
          </w:p>
        </w:tc>
        <w:tc>
          <w:tcPr>
            <w:tcW w:w="1254" w:type="dxa"/>
            <w:vAlign w:val="center"/>
          </w:tcPr>
          <w:p w14:paraId="0ABF3E2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6" w:type="dxa"/>
          </w:tcPr>
          <w:p w14:paraId="65C01803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5660DA0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4,25 — 4,21</w:t>
            </w:r>
          </w:p>
        </w:tc>
        <w:tc>
          <w:tcPr>
            <w:tcW w:w="1274" w:type="dxa"/>
            <w:vAlign w:val="center"/>
          </w:tcPr>
          <w:p w14:paraId="0725612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" w:type="dxa"/>
          </w:tcPr>
          <w:p w14:paraId="400C1D0F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BC39BC5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 — 3,51</w:t>
            </w:r>
          </w:p>
        </w:tc>
        <w:tc>
          <w:tcPr>
            <w:tcW w:w="1254" w:type="dxa"/>
            <w:vAlign w:val="center"/>
          </w:tcPr>
          <w:p w14:paraId="0A3BADCF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6B0425" w14:paraId="61CFC371" w14:textId="77777777" w:rsidTr="009E423F">
        <w:tc>
          <w:tcPr>
            <w:tcW w:w="1660" w:type="dxa"/>
            <w:vAlign w:val="center"/>
          </w:tcPr>
          <w:p w14:paraId="23D7F568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4,90 — 4,86</w:t>
            </w:r>
          </w:p>
        </w:tc>
        <w:tc>
          <w:tcPr>
            <w:tcW w:w="1254" w:type="dxa"/>
            <w:vAlign w:val="center"/>
          </w:tcPr>
          <w:p w14:paraId="2EEE620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6" w:type="dxa"/>
          </w:tcPr>
          <w:p w14:paraId="0A32CEA8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A2EB408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4,20 — 4,16</w:t>
            </w:r>
          </w:p>
        </w:tc>
        <w:tc>
          <w:tcPr>
            <w:tcW w:w="1274" w:type="dxa"/>
            <w:vAlign w:val="center"/>
          </w:tcPr>
          <w:p w14:paraId="4CBD8F2A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" w:type="dxa"/>
          </w:tcPr>
          <w:p w14:paraId="1F2A2C8E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FFC057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3,50 — 3,46</w:t>
            </w:r>
          </w:p>
        </w:tc>
        <w:tc>
          <w:tcPr>
            <w:tcW w:w="1254" w:type="dxa"/>
            <w:vAlign w:val="center"/>
          </w:tcPr>
          <w:p w14:paraId="7269D9A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6B0425" w14:paraId="772C01B3" w14:textId="77777777" w:rsidTr="009E423F">
        <w:tc>
          <w:tcPr>
            <w:tcW w:w="1660" w:type="dxa"/>
            <w:vAlign w:val="center"/>
          </w:tcPr>
          <w:p w14:paraId="7A89B5EA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 — 4,81</w:t>
            </w:r>
          </w:p>
        </w:tc>
        <w:tc>
          <w:tcPr>
            <w:tcW w:w="1254" w:type="dxa"/>
            <w:vAlign w:val="center"/>
          </w:tcPr>
          <w:p w14:paraId="1014D97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6" w:type="dxa"/>
          </w:tcPr>
          <w:p w14:paraId="0AE806BF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5796AC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 — 4,11</w:t>
            </w:r>
          </w:p>
        </w:tc>
        <w:tc>
          <w:tcPr>
            <w:tcW w:w="1274" w:type="dxa"/>
            <w:vAlign w:val="center"/>
          </w:tcPr>
          <w:p w14:paraId="753BEA5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" w:type="dxa"/>
          </w:tcPr>
          <w:p w14:paraId="16994195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075AA0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3,45 — 3,41</w:t>
            </w:r>
          </w:p>
        </w:tc>
        <w:tc>
          <w:tcPr>
            <w:tcW w:w="1254" w:type="dxa"/>
            <w:vAlign w:val="center"/>
          </w:tcPr>
          <w:p w14:paraId="0D0796AC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6B0425" w14:paraId="10950DC1" w14:textId="77777777" w:rsidTr="009E423F">
        <w:tc>
          <w:tcPr>
            <w:tcW w:w="1660" w:type="dxa"/>
            <w:vAlign w:val="center"/>
          </w:tcPr>
          <w:p w14:paraId="6E4A1939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4,80 — 4,76</w:t>
            </w:r>
          </w:p>
        </w:tc>
        <w:tc>
          <w:tcPr>
            <w:tcW w:w="1254" w:type="dxa"/>
            <w:vAlign w:val="center"/>
          </w:tcPr>
          <w:p w14:paraId="2BB6A0CF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6" w:type="dxa"/>
          </w:tcPr>
          <w:p w14:paraId="1843FDD8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36DF66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 — 4,06</w:t>
            </w:r>
          </w:p>
        </w:tc>
        <w:tc>
          <w:tcPr>
            <w:tcW w:w="1274" w:type="dxa"/>
            <w:vAlign w:val="center"/>
          </w:tcPr>
          <w:p w14:paraId="2C918F7A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" w:type="dxa"/>
          </w:tcPr>
          <w:p w14:paraId="673A038D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7A715F5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3,40 — 3,36</w:t>
            </w:r>
          </w:p>
        </w:tc>
        <w:tc>
          <w:tcPr>
            <w:tcW w:w="1254" w:type="dxa"/>
            <w:vAlign w:val="center"/>
          </w:tcPr>
          <w:p w14:paraId="20023AC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6B0425" w14:paraId="4BF82429" w14:textId="77777777" w:rsidTr="009E423F">
        <w:tc>
          <w:tcPr>
            <w:tcW w:w="1660" w:type="dxa"/>
            <w:vAlign w:val="center"/>
          </w:tcPr>
          <w:p w14:paraId="413D6075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4,75 — 4,71</w:t>
            </w:r>
          </w:p>
        </w:tc>
        <w:tc>
          <w:tcPr>
            <w:tcW w:w="1254" w:type="dxa"/>
            <w:vAlign w:val="center"/>
          </w:tcPr>
          <w:p w14:paraId="6AAA3CF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6" w:type="dxa"/>
          </w:tcPr>
          <w:p w14:paraId="1FF104F4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C57D3D6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 — 4,01</w:t>
            </w:r>
          </w:p>
        </w:tc>
        <w:tc>
          <w:tcPr>
            <w:tcW w:w="1274" w:type="dxa"/>
            <w:vAlign w:val="center"/>
          </w:tcPr>
          <w:p w14:paraId="5066B8B8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5" w:type="dxa"/>
          </w:tcPr>
          <w:p w14:paraId="0FC94DFA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8C12F36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3,35 — 3,31</w:t>
            </w:r>
          </w:p>
        </w:tc>
        <w:tc>
          <w:tcPr>
            <w:tcW w:w="1254" w:type="dxa"/>
            <w:vAlign w:val="center"/>
          </w:tcPr>
          <w:p w14:paraId="663CF7B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6B0425" w14:paraId="49977D42" w14:textId="77777777" w:rsidTr="009E423F">
        <w:tc>
          <w:tcPr>
            <w:tcW w:w="1660" w:type="dxa"/>
            <w:vAlign w:val="center"/>
          </w:tcPr>
          <w:p w14:paraId="09901C5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4,70 — 4,66</w:t>
            </w:r>
          </w:p>
        </w:tc>
        <w:tc>
          <w:tcPr>
            <w:tcW w:w="1254" w:type="dxa"/>
            <w:vAlign w:val="center"/>
          </w:tcPr>
          <w:p w14:paraId="789B7769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6" w:type="dxa"/>
          </w:tcPr>
          <w:p w14:paraId="7F41007C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7BBC934C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4,00 — 3,96</w:t>
            </w:r>
          </w:p>
        </w:tc>
        <w:tc>
          <w:tcPr>
            <w:tcW w:w="1274" w:type="dxa"/>
            <w:vAlign w:val="center"/>
          </w:tcPr>
          <w:p w14:paraId="0C6BCD5D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5" w:type="dxa"/>
          </w:tcPr>
          <w:p w14:paraId="1EB21AEA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31BF4A5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3,30 — 3,26</w:t>
            </w:r>
          </w:p>
        </w:tc>
        <w:tc>
          <w:tcPr>
            <w:tcW w:w="1254" w:type="dxa"/>
            <w:vAlign w:val="center"/>
          </w:tcPr>
          <w:p w14:paraId="1293C27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6B0425" w14:paraId="5954947F" w14:textId="77777777" w:rsidTr="009E423F">
        <w:tc>
          <w:tcPr>
            <w:tcW w:w="1660" w:type="dxa"/>
            <w:vAlign w:val="center"/>
          </w:tcPr>
          <w:p w14:paraId="53AD31C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 — 4,61</w:t>
            </w:r>
          </w:p>
        </w:tc>
        <w:tc>
          <w:tcPr>
            <w:tcW w:w="1254" w:type="dxa"/>
            <w:vAlign w:val="center"/>
          </w:tcPr>
          <w:p w14:paraId="365A9EB8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6" w:type="dxa"/>
          </w:tcPr>
          <w:p w14:paraId="4D87B802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AAB0349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3,95 — 3,91</w:t>
            </w:r>
          </w:p>
        </w:tc>
        <w:tc>
          <w:tcPr>
            <w:tcW w:w="1274" w:type="dxa"/>
            <w:vAlign w:val="center"/>
          </w:tcPr>
          <w:p w14:paraId="3DA9EA3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" w:type="dxa"/>
          </w:tcPr>
          <w:p w14:paraId="3A8A88D5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FB0393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3,25 — 3,21</w:t>
            </w:r>
          </w:p>
        </w:tc>
        <w:tc>
          <w:tcPr>
            <w:tcW w:w="1254" w:type="dxa"/>
            <w:vAlign w:val="center"/>
          </w:tcPr>
          <w:p w14:paraId="568F7A5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6B0425" w14:paraId="35E1F10E" w14:textId="77777777" w:rsidTr="009E423F">
        <w:tc>
          <w:tcPr>
            <w:tcW w:w="1660" w:type="dxa"/>
            <w:vAlign w:val="center"/>
          </w:tcPr>
          <w:p w14:paraId="1CD1BDE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 — 4,56</w:t>
            </w:r>
          </w:p>
        </w:tc>
        <w:tc>
          <w:tcPr>
            <w:tcW w:w="1254" w:type="dxa"/>
            <w:vAlign w:val="center"/>
          </w:tcPr>
          <w:p w14:paraId="356E303D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6" w:type="dxa"/>
          </w:tcPr>
          <w:p w14:paraId="5F3D6348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116BA2A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 — 3,86</w:t>
            </w:r>
          </w:p>
        </w:tc>
        <w:tc>
          <w:tcPr>
            <w:tcW w:w="1274" w:type="dxa"/>
            <w:vAlign w:val="center"/>
          </w:tcPr>
          <w:p w14:paraId="6FF0C48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5" w:type="dxa"/>
          </w:tcPr>
          <w:p w14:paraId="02AF949C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24E4CF0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3,20 — 3,16</w:t>
            </w:r>
          </w:p>
        </w:tc>
        <w:tc>
          <w:tcPr>
            <w:tcW w:w="1254" w:type="dxa"/>
            <w:vAlign w:val="center"/>
          </w:tcPr>
          <w:p w14:paraId="78E64B4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6B0425" w14:paraId="613B43AE" w14:textId="77777777" w:rsidTr="009E423F">
        <w:tc>
          <w:tcPr>
            <w:tcW w:w="1660" w:type="dxa"/>
            <w:vAlign w:val="center"/>
          </w:tcPr>
          <w:p w14:paraId="37E9640D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 — 4,51</w:t>
            </w:r>
          </w:p>
        </w:tc>
        <w:tc>
          <w:tcPr>
            <w:tcW w:w="1254" w:type="dxa"/>
            <w:vAlign w:val="center"/>
          </w:tcPr>
          <w:p w14:paraId="0FB028E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6" w:type="dxa"/>
          </w:tcPr>
          <w:p w14:paraId="741D17A0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B2057CD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 — 3,81</w:t>
            </w:r>
          </w:p>
        </w:tc>
        <w:tc>
          <w:tcPr>
            <w:tcW w:w="1274" w:type="dxa"/>
            <w:vAlign w:val="center"/>
          </w:tcPr>
          <w:p w14:paraId="42D524E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5" w:type="dxa"/>
          </w:tcPr>
          <w:p w14:paraId="05F63639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518ADCEE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3,15 — 3,11</w:t>
            </w:r>
          </w:p>
        </w:tc>
        <w:tc>
          <w:tcPr>
            <w:tcW w:w="1254" w:type="dxa"/>
            <w:vAlign w:val="center"/>
          </w:tcPr>
          <w:p w14:paraId="574A877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6B0425" w14:paraId="4ABD4A35" w14:textId="77777777" w:rsidTr="009E423F">
        <w:tc>
          <w:tcPr>
            <w:tcW w:w="1660" w:type="dxa"/>
            <w:vAlign w:val="center"/>
          </w:tcPr>
          <w:p w14:paraId="39A0628C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 — 4,46</w:t>
            </w:r>
          </w:p>
        </w:tc>
        <w:tc>
          <w:tcPr>
            <w:tcW w:w="1254" w:type="dxa"/>
            <w:vAlign w:val="center"/>
          </w:tcPr>
          <w:p w14:paraId="58F163C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6" w:type="dxa"/>
          </w:tcPr>
          <w:p w14:paraId="3F8CED95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833A62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3,80 — 3,76</w:t>
            </w:r>
          </w:p>
        </w:tc>
        <w:tc>
          <w:tcPr>
            <w:tcW w:w="1274" w:type="dxa"/>
            <w:vAlign w:val="center"/>
          </w:tcPr>
          <w:p w14:paraId="71637F7D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5" w:type="dxa"/>
          </w:tcPr>
          <w:p w14:paraId="111EDFF7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6882BC7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3,10 — 3,06</w:t>
            </w:r>
          </w:p>
        </w:tc>
        <w:tc>
          <w:tcPr>
            <w:tcW w:w="1254" w:type="dxa"/>
            <w:vAlign w:val="center"/>
          </w:tcPr>
          <w:p w14:paraId="7A84910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6B0425" w14:paraId="52F6377A" w14:textId="77777777" w:rsidTr="009E423F">
        <w:tc>
          <w:tcPr>
            <w:tcW w:w="1660" w:type="dxa"/>
            <w:vAlign w:val="center"/>
          </w:tcPr>
          <w:p w14:paraId="5AD4ACC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 — 4,41</w:t>
            </w:r>
          </w:p>
        </w:tc>
        <w:tc>
          <w:tcPr>
            <w:tcW w:w="1254" w:type="dxa"/>
            <w:vAlign w:val="center"/>
          </w:tcPr>
          <w:p w14:paraId="2BF5C3E9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6" w:type="dxa"/>
          </w:tcPr>
          <w:p w14:paraId="0E698529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1261C43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 — 3,71</w:t>
            </w:r>
          </w:p>
        </w:tc>
        <w:tc>
          <w:tcPr>
            <w:tcW w:w="1274" w:type="dxa"/>
            <w:vAlign w:val="center"/>
          </w:tcPr>
          <w:p w14:paraId="2E16E9D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5" w:type="dxa"/>
          </w:tcPr>
          <w:p w14:paraId="4014C899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78607A78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3,05 — 3,01</w:t>
            </w:r>
          </w:p>
        </w:tc>
        <w:tc>
          <w:tcPr>
            <w:tcW w:w="1254" w:type="dxa"/>
            <w:vAlign w:val="center"/>
          </w:tcPr>
          <w:p w14:paraId="284750DF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6B0425" w14:paraId="51984702" w14:textId="77777777" w:rsidTr="009E423F">
        <w:tc>
          <w:tcPr>
            <w:tcW w:w="1660" w:type="dxa"/>
            <w:vAlign w:val="center"/>
          </w:tcPr>
          <w:p w14:paraId="4ABB3390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4,40 — 4,36</w:t>
            </w:r>
          </w:p>
        </w:tc>
        <w:tc>
          <w:tcPr>
            <w:tcW w:w="1254" w:type="dxa"/>
            <w:vAlign w:val="center"/>
          </w:tcPr>
          <w:p w14:paraId="0AB5F8E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6" w:type="dxa"/>
          </w:tcPr>
          <w:p w14:paraId="021A6461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9898207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3,70 — 3,66</w:t>
            </w:r>
          </w:p>
        </w:tc>
        <w:tc>
          <w:tcPr>
            <w:tcW w:w="1274" w:type="dxa"/>
            <w:vAlign w:val="center"/>
          </w:tcPr>
          <w:p w14:paraId="3B4E278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5" w:type="dxa"/>
          </w:tcPr>
          <w:p w14:paraId="404E4BFE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16C617B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54" w:type="dxa"/>
            <w:vAlign w:val="center"/>
          </w:tcPr>
          <w:p w14:paraId="48892D36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6B0425" w14:paraId="17F869F0" w14:textId="77777777" w:rsidTr="009E423F">
        <w:tc>
          <w:tcPr>
            <w:tcW w:w="1660" w:type="dxa"/>
            <w:vAlign w:val="center"/>
          </w:tcPr>
          <w:p w14:paraId="59E90220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 — 4,31</w:t>
            </w:r>
          </w:p>
        </w:tc>
        <w:tc>
          <w:tcPr>
            <w:tcW w:w="1254" w:type="dxa"/>
            <w:vAlign w:val="center"/>
          </w:tcPr>
          <w:p w14:paraId="5B035CC4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6" w:type="dxa"/>
          </w:tcPr>
          <w:p w14:paraId="2B0AAE8F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53D7783E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3,65 — 3,61</w:t>
            </w:r>
          </w:p>
        </w:tc>
        <w:tc>
          <w:tcPr>
            <w:tcW w:w="1274" w:type="dxa"/>
            <w:vAlign w:val="center"/>
          </w:tcPr>
          <w:p w14:paraId="0C2CC9A1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5" w:type="dxa"/>
          </w:tcPr>
          <w:p w14:paraId="2D3FD691" w14:textId="77777777" w:rsidR="006B0425" w:rsidRDefault="006B0425" w:rsidP="009E423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14:paraId="0517518B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меньше </w:t>
            </w:r>
            <w:r w:rsidRPr="00FC0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3,0 </w:t>
            </w:r>
          </w:p>
        </w:tc>
        <w:tc>
          <w:tcPr>
            <w:tcW w:w="1254" w:type="dxa"/>
            <w:vAlign w:val="center"/>
          </w:tcPr>
          <w:p w14:paraId="6AA0054E" w14:textId="77777777" w:rsidR="006B0425" w:rsidRPr="00FC0967" w:rsidRDefault="006B0425" w:rsidP="009E4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меньше </w:t>
            </w:r>
            <w:r w:rsidRPr="00FC09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60 </w:t>
            </w:r>
          </w:p>
        </w:tc>
      </w:tr>
    </w:tbl>
    <w:p w14:paraId="3004E58B" w14:textId="77777777" w:rsidR="006B0425" w:rsidRDefault="006B0425" w:rsidP="006B0425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</w:p>
    <w:p w14:paraId="46E6D8AB" w14:textId="77777777" w:rsidR="006B0425" w:rsidRDefault="006B0425" w:rsidP="006B0425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СПИСОК ИСПОЛЬЗОВАННОЙ ЛИТЕРАТУРЫ</w:t>
      </w:r>
    </w:p>
    <w:p w14:paraId="34762087" w14:textId="5D778D6F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Tao T. Analysis 1,2. Hindustan Book Agen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y.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India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.2014.</w:t>
      </w:r>
    </w:p>
    <w:p w14:paraId="32CAA4B3" w14:textId="4E79CF03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Aksoy A.G., Khamsi M. A. A problem book in real analysis Springer, 2010</w:t>
      </w:r>
    </w:p>
    <w:p w14:paraId="231D2FB6" w14:textId="2EB0CEA3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3.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Худойберганов Г.,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Ворисов А.,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Мансуров Х.,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Шоимкулов Б.,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Математик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анализдан маърузалар. I,II қисм, Тошкент 2010 йил.</w:t>
      </w:r>
    </w:p>
    <w:p w14:paraId="31BC13F0" w14:textId="4157CC6E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АзларовТ.А., МансуровХ.Т.,</w:t>
      </w:r>
      <w:r w:rsidRPr="00531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Математик</w:t>
      </w:r>
      <w:r w:rsidRPr="005316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анализ, 1,2 қ, Т. «Ўқитувчи» 1994, 1995.</w:t>
      </w:r>
    </w:p>
    <w:p w14:paraId="1755A838" w14:textId="21E8D6F4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Б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.П.Демидович.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Сборник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задач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математическому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анализу. М.»Наука» 1990.</w:t>
      </w:r>
    </w:p>
    <w:p w14:paraId="4C233181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6.Садуллаев А, Мансуров Х.Т., Худойберганов Г., Ворисов А.К., Гуломов Р. Математик анализ курсидан мисол ва масалалар тўплами. 1,2 q.Т. «Ўқитувчи» 1993, 1995.</w:t>
      </w:r>
    </w:p>
    <w:p w14:paraId="7D2EEE70" w14:textId="7C8B0735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Шоимқулов Б.А.,Туйчиев Т.Т., Джумабоев Д.Х. «Математик анализдан мустақил ишлари», 2008й.</w:t>
      </w:r>
    </w:p>
    <w:p w14:paraId="0C7E30F5" w14:textId="7CA081C6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Фихтенгольц Г.М . Курс дифференциального и интегрального 1,2,3 т.М. «ФИЗМАТЛИТ» 2001.</w:t>
      </w:r>
    </w:p>
    <w:p w14:paraId="6028DAA1" w14:textId="349F7D25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Narmanov A. Ya.  Analitik geometriya O’zbekiston Respublikasi faylasuflar milliy jamiyati nashriyoti, 2008 y.  </w:t>
      </w:r>
    </w:p>
    <w:p w14:paraId="1A583219" w14:textId="6590C3CA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Моденов П. С. Аналитическая  геометрия. М.  МГУ, 1969. </w:t>
      </w:r>
    </w:p>
    <w:p w14:paraId="4486BA3B" w14:textId="7DB403EE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Бахвалов С.В., Моденов П.С., Пархоменко А.С. Аналитик геометриядан масалалар  тўплами Т. Университет, 2006.</w:t>
      </w:r>
    </w:p>
    <w:p w14:paraId="7FA33868" w14:textId="7E07C2B5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Александров А.Д., Нецветаев Н.Ю. Геометрия. М., Наука, 1990.</w:t>
      </w:r>
    </w:p>
    <w:p w14:paraId="33B7D8DB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13.Погорелов А.В. Аналитик геометрия. Т., Ўқитувчи, 1983.</w:t>
      </w:r>
    </w:p>
    <w:p w14:paraId="2F0712C4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14.Постников М.М. Лекции по геометрии. Семестр 1. М., Наука, 1983. </w:t>
      </w:r>
    </w:p>
    <w:p w14:paraId="3D67AE70" w14:textId="0AC5A6B3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Ильин В.А., Позняк Э.Г. Аналитическая геометрия М. Наука, 1981.</w:t>
      </w:r>
    </w:p>
    <w:p w14:paraId="4D9BD23B" w14:textId="5B98C7C4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 </w:t>
      </w: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Моденов П. С, Пархоменко А.С. Сборник задач по аналитической геометрии. М. Наука, 1976. </w:t>
      </w:r>
    </w:p>
    <w:p w14:paraId="6DDD0F93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17. Цубербиллер О.Н. Задачи и упражнения по аналитической геометрии. М., Гостехиздат, 1962.</w:t>
      </w:r>
    </w:p>
    <w:p w14:paraId="54AB7B0E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18. Хожиев Ж.Х. Файнлейб А.С. Алгебра ва сонлар назарияси курси, Тошкент, «Ўзбекистон», 2001 й.</w:t>
      </w:r>
    </w:p>
    <w:p w14:paraId="519C9D47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19. Проскуряков И.Л. Сборник задач по линейной алгебре. «Наука», 2005г. </w:t>
      </w:r>
    </w:p>
    <w:p w14:paraId="004A9ACB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20. Фаддеев Д.К. Лекции по алгебре, М., “Наука” 1984г.</w:t>
      </w:r>
    </w:p>
    <w:p w14:paraId="492103BC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21. Кострикин А.И. Введение в алгебру, М., «Наука», 1977г. </w:t>
      </w:r>
    </w:p>
    <w:p w14:paraId="129920A9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22. Malik D.S., Mordeson J.N., Sen M.K., Fundamentals of abstract algebra.-WCB McGrew-Hill, 1997.p.636. </w:t>
      </w:r>
    </w:p>
    <w:p w14:paraId="1786C1B3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23.Кострикин А.И.и др., Сборник задач по алгебре. «Наука», 1986г.</w:t>
      </w:r>
    </w:p>
    <w:p w14:paraId="27C19C63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24. Курош А.Г. Олий алгебра курси, Тошкент,  «Ўқитувчи». 1975й. </w:t>
      </w:r>
    </w:p>
    <w:p w14:paraId="499949D2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25. Гельфанд И.М. Чизиқли алгебрадан лекциялар. «Олий ва ўрта мактаб». 1964.</w:t>
      </w:r>
    </w:p>
    <w:p w14:paraId="18B1DE8C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lastRenderedPageBreak/>
        <w:t>26.  Morris Tenebout, Harry pollard. Ordinary Differential Equations. Birkhhauzer. Germany, 2010.</w:t>
      </w:r>
    </w:p>
    <w:p w14:paraId="7AB371DB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27. Robinson J.C. An Introduction to Ordinary Differential Equtions, Cambridge University Press 2013.</w:t>
      </w:r>
    </w:p>
    <w:p w14:paraId="5123C5F5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28. Степанов В.В. Курс дифференциальных уравнений. М., КомКнига/ URSS. 2006. – 472 c.</w:t>
      </w:r>
    </w:p>
    <w:p w14:paraId="646E3B51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29. Эльсгольц Л.Е. Дифференциальные уравнения и вариационное исчисление. М., Ком Книга/ URSS. 2006. – 312 c.</w:t>
      </w:r>
    </w:p>
    <w:p w14:paraId="73E6812B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 xml:space="preserve">30. Филиппов А.Ф. Сборник задач по дифференциальным уравнениям. Ижевск: Изд-во РХД. 2000. -175с. </w:t>
      </w:r>
    </w:p>
    <w:p w14:paraId="6CF63A4A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31. A.A.Abdushukurov Ehtimollar nazariyasi va matematik statistika, O‘zMU, 2010y., 169b.</w:t>
      </w:r>
    </w:p>
    <w:p w14:paraId="3D2729D6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32. Б.В.Гнеденко «Курс теории вероятностей», Москва, «Наука» 1987 г.</w:t>
      </w:r>
    </w:p>
    <w:p w14:paraId="227CC173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33. А.А.Боровков «Теория вероятностей», Москва, «Наука», 1987 г.</w:t>
      </w:r>
    </w:p>
    <w:p w14:paraId="27160FED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34.С.Ҳ.Сирожиддинов, М.Маматов «Эҳтимоллар назарияси ва математик статистика», Тошкент, «Ўқитувчи», 1980 й.</w:t>
      </w:r>
    </w:p>
    <w:p w14:paraId="146DC4F3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35.Б.А.Севастьянов, В.И.Чистяков, А.М.Зубков «Сборник задач по теории вероятностей», Москва, «Наука», 1989 г.</w:t>
      </w:r>
    </w:p>
    <w:p w14:paraId="52296D8D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36.A.A.Abdushukurov, T.A.Azlarov, A.A.Djamirzayev «Ehtimollar nazariyasi va matematik statistikadan misol va masalalar to‘plami» Toshkent, «Universitet», 2003 y.</w:t>
      </w:r>
    </w:p>
    <w:p w14:paraId="1A5C9ACF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37. Салохиддинов М.С. Математик физика тенгламалари. Т., «Ўзбекистон», 2002, 448 б.</w:t>
      </w:r>
    </w:p>
    <w:p w14:paraId="6DABAFD8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38. Михлин С.Г. Курс математической физики. М., 1968.</w:t>
      </w:r>
    </w:p>
    <w:p w14:paraId="6E85D798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39. Соболев С.Л. Уравнения математической физики. М. 1966.</w:t>
      </w:r>
    </w:p>
    <w:p w14:paraId="1FACD23D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40. Бицадзе А.В. Уравнения математической физики. М. 1976.</w:t>
      </w:r>
    </w:p>
    <w:p w14:paraId="440A36EA" w14:textId="77777777" w:rsidR="00D47879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41.Бицадзе А.В., Калиниченко Д.Ф. Сборник задач по уравнениям матема-тичес¬кой физики. М. 1977.</w:t>
      </w:r>
    </w:p>
    <w:p w14:paraId="2112E36D" w14:textId="56E99728" w:rsidR="006B0425" w:rsidRPr="00D47879" w:rsidRDefault="00D47879" w:rsidP="00D478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D47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42.Акбарова С.Х., Акбарова М.Х. Математик физика тенгламаларидан масалалар тўплами. Андижон, АДУ нашриёти 2002 .</w:t>
      </w:r>
    </w:p>
    <w:sectPr w:rsidR="006B0425" w:rsidRPr="00D47879" w:rsidSect="009D0B58">
      <w:pgSz w:w="11906" w:h="16838"/>
      <w:pgMar w:top="1134" w:right="851" w:bottom="1134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8A0"/>
    <w:multiLevelType w:val="hybridMultilevel"/>
    <w:tmpl w:val="3AAE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73BD"/>
    <w:multiLevelType w:val="hybridMultilevel"/>
    <w:tmpl w:val="CC8E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AF7"/>
    <w:multiLevelType w:val="hybridMultilevel"/>
    <w:tmpl w:val="7026EE88"/>
    <w:lvl w:ilvl="0" w:tplc="B0506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71D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D007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D29"/>
    <w:multiLevelType w:val="hybridMultilevel"/>
    <w:tmpl w:val="E622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33E4"/>
    <w:multiLevelType w:val="hybridMultilevel"/>
    <w:tmpl w:val="C5526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28F9"/>
    <w:multiLevelType w:val="hybridMultilevel"/>
    <w:tmpl w:val="4A7CFD10"/>
    <w:lvl w:ilvl="0" w:tplc="E9088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07C1"/>
    <w:multiLevelType w:val="hybridMultilevel"/>
    <w:tmpl w:val="30A8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20EBB"/>
    <w:multiLevelType w:val="hybridMultilevel"/>
    <w:tmpl w:val="98DA9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7B85"/>
    <w:multiLevelType w:val="hybridMultilevel"/>
    <w:tmpl w:val="459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22747"/>
    <w:multiLevelType w:val="hybridMultilevel"/>
    <w:tmpl w:val="87A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2139"/>
    <w:multiLevelType w:val="hybridMultilevel"/>
    <w:tmpl w:val="87A8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658C"/>
    <w:multiLevelType w:val="hybridMultilevel"/>
    <w:tmpl w:val="F0B4E95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A15244B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B1CF8"/>
    <w:multiLevelType w:val="hybridMultilevel"/>
    <w:tmpl w:val="3CF4C5A8"/>
    <w:lvl w:ilvl="0" w:tplc="3FDC2B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5982"/>
    <w:multiLevelType w:val="hybridMultilevel"/>
    <w:tmpl w:val="804C53DA"/>
    <w:lvl w:ilvl="0" w:tplc="42900C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4A09"/>
    <w:multiLevelType w:val="hybridMultilevel"/>
    <w:tmpl w:val="A9AA6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74EB1"/>
    <w:multiLevelType w:val="hybridMultilevel"/>
    <w:tmpl w:val="DBD4EFA6"/>
    <w:lvl w:ilvl="0" w:tplc="72F6BF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2755"/>
    <w:multiLevelType w:val="hybridMultilevel"/>
    <w:tmpl w:val="CC8E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14423"/>
    <w:multiLevelType w:val="hybridMultilevel"/>
    <w:tmpl w:val="4DB4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8"/>
  </w:num>
  <w:num w:numId="19">
    <w:abstractNumId w:val="2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C5"/>
    <w:rsid w:val="00002BFE"/>
    <w:rsid w:val="00063F7F"/>
    <w:rsid w:val="000835BF"/>
    <w:rsid w:val="00087FCC"/>
    <w:rsid w:val="000B23FD"/>
    <w:rsid w:val="00106796"/>
    <w:rsid w:val="0011644A"/>
    <w:rsid w:val="00141BED"/>
    <w:rsid w:val="0015236A"/>
    <w:rsid w:val="0015660B"/>
    <w:rsid w:val="001D00AD"/>
    <w:rsid w:val="001D2F6A"/>
    <w:rsid w:val="002B7AD6"/>
    <w:rsid w:val="002C0F2A"/>
    <w:rsid w:val="002C3F72"/>
    <w:rsid w:val="002D1A0E"/>
    <w:rsid w:val="002E142C"/>
    <w:rsid w:val="002E5F99"/>
    <w:rsid w:val="002F720A"/>
    <w:rsid w:val="003121BB"/>
    <w:rsid w:val="00380207"/>
    <w:rsid w:val="003E29D9"/>
    <w:rsid w:val="003E3A58"/>
    <w:rsid w:val="003F7C58"/>
    <w:rsid w:val="0042085C"/>
    <w:rsid w:val="00440807"/>
    <w:rsid w:val="00446E3A"/>
    <w:rsid w:val="00451F77"/>
    <w:rsid w:val="00457036"/>
    <w:rsid w:val="00457F06"/>
    <w:rsid w:val="00457FB2"/>
    <w:rsid w:val="00470204"/>
    <w:rsid w:val="0047736C"/>
    <w:rsid w:val="004B7E96"/>
    <w:rsid w:val="004C01E9"/>
    <w:rsid w:val="004C303E"/>
    <w:rsid w:val="004E4B9F"/>
    <w:rsid w:val="00520C7D"/>
    <w:rsid w:val="005227DC"/>
    <w:rsid w:val="005259BC"/>
    <w:rsid w:val="00531601"/>
    <w:rsid w:val="005A7D8E"/>
    <w:rsid w:val="005B60AC"/>
    <w:rsid w:val="005C58D1"/>
    <w:rsid w:val="005E7BD8"/>
    <w:rsid w:val="00607037"/>
    <w:rsid w:val="00675232"/>
    <w:rsid w:val="006B0425"/>
    <w:rsid w:val="006F4F6C"/>
    <w:rsid w:val="00722DC9"/>
    <w:rsid w:val="00752F18"/>
    <w:rsid w:val="00761E30"/>
    <w:rsid w:val="007745C5"/>
    <w:rsid w:val="00782AD3"/>
    <w:rsid w:val="007D2AD6"/>
    <w:rsid w:val="007F3685"/>
    <w:rsid w:val="00814B14"/>
    <w:rsid w:val="008A416D"/>
    <w:rsid w:val="008B0DF0"/>
    <w:rsid w:val="008C1D70"/>
    <w:rsid w:val="008D2FD7"/>
    <w:rsid w:val="008F329D"/>
    <w:rsid w:val="00901991"/>
    <w:rsid w:val="009027A4"/>
    <w:rsid w:val="00915F4B"/>
    <w:rsid w:val="009704D2"/>
    <w:rsid w:val="009B7837"/>
    <w:rsid w:val="009B7C0F"/>
    <w:rsid w:val="009D0B58"/>
    <w:rsid w:val="009D2612"/>
    <w:rsid w:val="009E423F"/>
    <w:rsid w:val="00A073C2"/>
    <w:rsid w:val="00A16FF6"/>
    <w:rsid w:val="00A336DB"/>
    <w:rsid w:val="00A51127"/>
    <w:rsid w:val="00A53471"/>
    <w:rsid w:val="00A961DB"/>
    <w:rsid w:val="00AB43C5"/>
    <w:rsid w:val="00AC279A"/>
    <w:rsid w:val="00AC29BC"/>
    <w:rsid w:val="00AD3478"/>
    <w:rsid w:val="00B025D4"/>
    <w:rsid w:val="00B41B1A"/>
    <w:rsid w:val="00B659D2"/>
    <w:rsid w:val="00B743E0"/>
    <w:rsid w:val="00B77EEA"/>
    <w:rsid w:val="00C13AB1"/>
    <w:rsid w:val="00C23E3C"/>
    <w:rsid w:val="00C322A3"/>
    <w:rsid w:val="00C343ED"/>
    <w:rsid w:val="00C43AFD"/>
    <w:rsid w:val="00C5108B"/>
    <w:rsid w:val="00C60D27"/>
    <w:rsid w:val="00C65D6D"/>
    <w:rsid w:val="00C676AF"/>
    <w:rsid w:val="00C91309"/>
    <w:rsid w:val="00C93D80"/>
    <w:rsid w:val="00CA68DD"/>
    <w:rsid w:val="00CB31CE"/>
    <w:rsid w:val="00CF06FD"/>
    <w:rsid w:val="00CF1B0A"/>
    <w:rsid w:val="00D05A41"/>
    <w:rsid w:val="00D22D29"/>
    <w:rsid w:val="00D36769"/>
    <w:rsid w:val="00D47879"/>
    <w:rsid w:val="00D6223D"/>
    <w:rsid w:val="00DA756C"/>
    <w:rsid w:val="00DB26B0"/>
    <w:rsid w:val="00DF1D79"/>
    <w:rsid w:val="00DF48DA"/>
    <w:rsid w:val="00E3252F"/>
    <w:rsid w:val="00E64031"/>
    <w:rsid w:val="00E730E1"/>
    <w:rsid w:val="00E93798"/>
    <w:rsid w:val="00E93828"/>
    <w:rsid w:val="00E964B9"/>
    <w:rsid w:val="00EB346B"/>
    <w:rsid w:val="00ED6B7E"/>
    <w:rsid w:val="00EF3B71"/>
    <w:rsid w:val="00F24F58"/>
    <w:rsid w:val="00F76106"/>
    <w:rsid w:val="00F913D4"/>
    <w:rsid w:val="00FB63FF"/>
    <w:rsid w:val="00FC5262"/>
    <w:rsid w:val="00FD4901"/>
    <w:rsid w:val="00FD6C73"/>
    <w:rsid w:val="00FF67D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0337"/>
  <w15:chartTrackingRefBased/>
  <w15:docId w15:val="{D310B290-6B42-4B68-8E74-8E92687F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List Paragraph (numbered (a)),Numbered list"/>
    <w:basedOn w:val="a"/>
    <w:link w:val="a4"/>
    <w:uiPriority w:val="34"/>
    <w:qFormat/>
    <w:rsid w:val="00E96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F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F6C"/>
    <w:rPr>
      <w:rFonts w:ascii="Arial" w:hAnsi="Arial" w:cs="Arial"/>
      <w:sz w:val="18"/>
      <w:szCs w:val="18"/>
    </w:rPr>
  </w:style>
  <w:style w:type="character" w:customStyle="1" w:styleId="1">
    <w:name w:val="Заголовок №1"/>
    <w:basedOn w:val="a0"/>
    <w:rsid w:val="00F24F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table" w:styleId="a7">
    <w:name w:val="Table Grid"/>
    <w:basedOn w:val="a1"/>
    <w:uiPriority w:val="39"/>
    <w:rsid w:val="0044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3E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B0425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9E4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42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List_Paragraph Знак,Multilevel para_II Знак,List Paragraph1 Знак,List Paragraph (numbered (a)) Знак,Numbered list Знак"/>
    <w:link w:val="a3"/>
    <w:uiPriority w:val="34"/>
    <w:locked/>
    <w:rsid w:val="006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B31E-880D-44A3-8DAA-151B5321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2022-03-15T08:42:00Z</cp:lastPrinted>
  <dcterms:created xsi:type="dcterms:W3CDTF">2024-03-14T09:03:00Z</dcterms:created>
  <dcterms:modified xsi:type="dcterms:W3CDTF">2024-03-16T05:22:00Z</dcterms:modified>
</cp:coreProperties>
</file>