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F6" w:rsidRPr="008B551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8B5510">
        <w:rPr>
          <w:rFonts w:ascii="Times New Roman" w:hAnsi="Times New Roman" w:cs="Times New Roman"/>
          <w:b/>
          <w:sz w:val="36"/>
          <w:lang w:val="uz-Cyrl-UZ"/>
        </w:rPr>
        <w:t>РЕСПУБЛИКА УЗБЕКИСТАН</w:t>
      </w:r>
    </w:p>
    <w:p w:rsidR="000265F6" w:rsidRPr="008B551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8B5510">
        <w:rPr>
          <w:rFonts w:ascii="Times New Roman" w:hAnsi="Times New Roman" w:cs="Times New Roman"/>
          <w:b/>
          <w:sz w:val="36"/>
          <w:lang w:val="uz-Cyrl-UZ"/>
        </w:rPr>
        <w:t>МИНИСТЕРСТВО</w:t>
      </w:r>
      <w:r>
        <w:rPr>
          <w:rFonts w:ascii="Times New Roman" w:hAnsi="Times New Roman" w:cs="Times New Roman"/>
          <w:b/>
          <w:sz w:val="36"/>
          <w:lang w:val="uz-Cyrl-UZ"/>
        </w:rPr>
        <w:t xml:space="preserve"> ВЫСШЕГО</w:t>
      </w:r>
      <w:r w:rsidRPr="008B5510">
        <w:rPr>
          <w:rFonts w:ascii="Times New Roman" w:hAnsi="Times New Roman" w:cs="Times New Roman"/>
          <w:b/>
          <w:sz w:val="36"/>
          <w:lang w:val="uz-Cyrl-UZ"/>
        </w:rPr>
        <w:t xml:space="preserve"> ОБРАЗОВАНИЯ</w:t>
      </w:r>
      <w:r>
        <w:rPr>
          <w:rFonts w:ascii="Times New Roman" w:hAnsi="Times New Roman" w:cs="Times New Roman"/>
          <w:b/>
          <w:sz w:val="36"/>
          <w:lang w:val="uz-Cyrl-UZ"/>
        </w:rPr>
        <w:t>, НАУКИ И ИННОВАЦИИ</w:t>
      </w:r>
    </w:p>
    <w:p w:rsidR="000265F6" w:rsidRPr="008B551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0265F6" w:rsidRPr="008B551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8B5510">
        <w:rPr>
          <w:rFonts w:ascii="Times New Roman" w:hAnsi="Times New Roman" w:cs="Times New Roman"/>
          <w:b/>
          <w:sz w:val="36"/>
          <w:lang w:val="uz-Cyrl-UZ"/>
        </w:rPr>
        <w:t>АНДИЖАНСКИЙ ГОСУДАРСТВЕННЫЙ УНИВЕРСИТЕТ</w:t>
      </w:r>
    </w:p>
    <w:p w:rsidR="00D966F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8B5510">
        <w:rPr>
          <w:rFonts w:ascii="Times New Roman" w:hAnsi="Times New Roman" w:cs="Times New Roman"/>
          <w:b/>
          <w:sz w:val="36"/>
          <w:lang w:val="uz-Cyrl-UZ"/>
        </w:rPr>
        <w:t>ФАКУЛЬТЕТ</w:t>
      </w:r>
      <w:r>
        <w:rPr>
          <w:rFonts w:ascii="Times New Roman" w:hAnsi="Times New Roman" w:cs="Times New Roman"/>
          <w:b/>
          <w:sz w:val="36"/>
          <w:lang w:val="uz-Cyrl-UZ"/>
        </w:rPr>
        <w:t xml:space="preserve"> </w:t>
      </w: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ПЕДАГОГИКА</w:t>
      </w:r>
      <w:r w:rsidR="00D966F0">
        <w:rPr>
          <w:rFonts w:ascii="Times New Roman" w:hAnsi="Times New Roman" w:cs="Times New Roman"/>
          <w:b/>
          <w:sz w:val="36"/>
        </w:rPr>
        <w:t xml:space="preserve"> И ИССКУСТВОВЕДЕНИЯ</w:t>
      </w:r>
      <w:r>
        <w:rPr>
          <w:rFonts w:ascii="Times New Roman" w:hAnsi="Times New Roman" w:cs="Times New Roman"/>
          <w:b/>
          <w:sz w:val="36"/>
          <w:lang w:val="uz-Cyrl-UZ"/>
        </w:rPr>
        <w:t xml:space="preserve"> </w:t>
      </w:r>
    </w:p>
    <w:p w:rsidR="00A016CF" w:rsidRPr="008B5510" w:rsidRDefault="00A016CF" w:rsidP="00A016CF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ЗАОЧНОЕ ОТДЕЛЕНИЕ</w:t>
      </w:r>
    </w:p>
    <w:p w:rsidR="000265F6" w:rsidRDefault="00D966F0" w:rsidP="00D966F0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ПРОГРАММА</w:t>
      </w:r>
    </w:p>
    <w:p w:rsidR="00D966F0" w:rsidRPr="00D966F0" w:rsidRDefault="00D966F0" w:rsidP="00D966F0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6F0">
        <w:rPr>
          <w:rFonts w:ascii="Times New Roman" w:hAnsi="Times New Roman" w:cs="Times New Roman"/>
          <w:b/>
          <w:sz w:val="36"/>
          <w:szCs w:val="36"/>
        </w:rPr>
        <w:t xml:space="preserve">ГОСУДАРСТВЕННОЙ (ИТОГОВОЙ) АТТЕСТАЦИИ </w:t>
      </w:r>
    </w:p>
    <w:p w:rsidR="00D966F0" w:rsidRPr="00F55E95" w:rsidRDefault="00D966F0" w:rsidP="00D966F0">
      <w:pPr>
        <w:shd w:val="clear" w:color="auto" w:fill="FFFFFF"/>
        <w:spacing w:after="0" w:line="360" w:lineRule="auto"/>
        <w:ind w:hanging="3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65F6" w:rsidRPr="008B5510" w:rsidRDefault="000265F6" w:rsidP="00D966F0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ПО СПЕЦИАЛЬНЫМ ПРЕДМЕТАМ</w:t>
      </w:r>
    </w:p>
    <w:p w:rsidR="00D966F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8B5510">
        <w:rPr>
          <w:rFonts w:ascii="Times New Roman" w:hAnsi="Times New Roman" w:cs="Times New Roman"/>
          <w:b/>
          <w:sz w:val="36"/>
          <w:lang w:val="uz-Cyrl-UZ"/>
        </w:rPr>
        <w:t xml:space="preserve"> ДЛЯ ВЫПУСКНИКОВ </w:t>
      </w:r>
    </w:p>
    <w:p w:rsidR="00D966F0" w:rsidRDefault="00D966F0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5111800-</w:t>
      </w:r>
      <w:r w:rsidR="000265F6">
        <w:rPr>
          <w:rFonts w:ascii="Times New Roman" w:hAnsi="Times New Roman" w:cs="Times New Roman"/>
          <w:b/>
          <w:sz w:val="36"/>
          <w:lang w:val="uz-Cyrl-UZ"/>
        </w:rPr>
        <w:t>ДОШКОЛЬНОГО ОБРАЗОВАНИЯ</w:t>
      </w:r>
    </w:p>
    <w:p w:rsidR="000265F6" w:rsidRPr="008B5510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0265F6" w:rsidRPr="00EB346B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0265F6" w:rsidRPr="00EB346B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АНДИЖАН-2024</w:t>
      </w:r>
    </w:p>
    <w:p w:rsidR="00D966F0" w:rsidRPr="00D966F0" w:rsidRDefault="00D966F0" w:rsidP="00D96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966F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П</w:t>
      </w:r>
      <w:proofErr w:type="spellStart"/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рограмма</w:t>
      </w:r>
      <w:proofErr w:type="spellEnd"/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обсуждена и рекомендована к утверждению на совете Андижанского государственного университета Протоколом № 7</w:t>
      </w:r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                    </w:t>
      </w:r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31 »  января  202</w:t>
      </w:r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4</w:t>
      </w:r>
      <w:r w:rsidRPr="00D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D966F0" w:rsidRDefault="00D966F0" w:rsidP="00D96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F6" w:rsidRPr="00A478B9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Pr="00A478B9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Pr="00F76106" w:rsidRDefault="000265F6" w:rsidP="000265F6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A478B9">
        <w:rPr>
          <w:rFonts w:ascii="Times New Roman" w:hAnsi="Times New Roman" w:cs="Times New Roman"/>
          <w:b/>
          <w:sz w:val="28"/>
          <w:lang w:val="uz-Cyrl-UZ"/>
        </w:rPr>
        <w:t>Программа разработана в Андижанском государственном университете.</w:t>
      </w: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Pr="008B0DF0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Pr="008B0DF0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Составители</w:t>
      </w:r>
      <w:r w:rsidRPr="008B0DF0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0265F6" w:rsidRPr="008B0DF0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Pr="0017171D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z-Cyrl-UZ"/>
        </w:rPr>
        <w:t>Зав. кафедры</w:t>
      </w:r>
      <w:r w:rsidRPr="008B0DF0">
        <w:rPr>
          <w:rFonts w:ascii="Times New Roman" w:hAnsi="Times New Roman" w:cs="Times New Roman"/>
          <w:b/>
          <w:sz w:val="28"/>
          <w:lang w:val="uz-Cyrl-UZ"/>
        </w:rPr>
        <w:t>:</w:t>
      </w:r>
      <w:r w:rsidRPr="008B0DF0">
        <w:rPr>
          <w:rFonts w:ascii="Times New Roman" w:hAnsi="Times New Roman" w:cs="Times New Roman"/>
          <w:b/>
          <w:sz w:val="28"/>
          <w:lang w:val="uz-Cyrl-UZ"/>
        </w:rPr>
        <w:tab/>
      </w:r>
      <w:r w:rsidRPr="008B0DF0">
        <w:rPr>
          <w:rFonts w:ascii="Times New Roman" w:hAnsi="Times New Roman" w:cs="Times New Roman"/>
          <w:b/>
          <w:sz w:val="28"/>
          <w:lang w:val="uz-Cyrl-UZ"/>
        </w:rPr>
        <w:tab/>
      </w:r>
      <w:r w:rsidRPr="008B0DF0">
        <w:rPr>
          <w:rFonts w:ascii="Times New Roman" w:hAnsi="Times New Roman" w:cs="Times New Roman"/>
          <w:b/>
          <w:sz w:val="28"/>
          <w:lang w:val="uz-Cyrl-UZ"/>
        </w:rPr>
        <w:tab/>
      </w:r>
      <w:r w:rsidRPr="008B0DF0">
        <w:rPr>
          <w:rFonts w:ascii="Times New Roman" w:hAnsi="Times New Roman" w:cs="Times New Roman"/>
          <w:b/>
          <w:sz w:val="28"/>
          <w:lang w:val="uz-Cyrl-UZ"/>
        </w:rPr>
        <w:tab/>
      </w:r>
      <w:r w:rsidRPr="008B0DF0">
        <w:rPr>
          <w:rFonts w:ascii="Times New Roman" w:hAnsi="Times New Roman" w:cs="Times New Roman"/>
          <w:b/>
          <w:sz w:val="28"/>
          <w:lang w:val="uz-Cyrl-UZ"/>
        </w:rPr>
        <w:tab/>
      </w:r>
      <w:r>
        <w:rPr>
          <w:rFonts w:ascii="Times New Roman" w:hAnsi="Times New Roman" w:cs="Times New Roman"/>
          <w:b/>
          <w:sz w:val="28"/>
        </w:rPr>
        <w:t xml:space="preserve">Д.  </w:t>
      </w:r>
      <w:proofErr w:type="spellStart"/>
      <w:r>
        <w:rPr>
          <w:rFonts w:ascii="Times New Roman" w:hAnsi="Times New Roman" w:cs="Times New Roman"/>
          <w:b/>
          <w:sz w:val="28"/>
        </w:rPr>
        <w:t>Нурманова</w:t>
      </w:r>
      <w:proofErr w:type="spellEnd"/>
    </w:p>
    <w:p w:rsidR="00B06A59" w:rsidRDefault="00B06A59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Декан </w:t>
      </w:r>
      <w:proofErr w:type="gramStart"/>
      <w:r w:rsidRPr="00827F4E">
        <w:rPr>
          <w:rFonts w:ascii="Times New Roman" w:hAnsi="Times New Roman" w:cs="Times New Roman"/>
          <w:b/>
          <w:sz w:val="28"/>
        </w:rPr>
        <w:t>факультет</w:t>
      </w:r>
      <w:r>
        <w:rPr>
          <w:rFonts w:ascii="Times New Roman" w:hAnsi="Times New Roman" w:cs="Times New Roman"/>
          <w:b/>
          <w:sz w:val="28"/>
        </w:rPr>
        <w:t>а</w:t>
      </w:r>
      <w:r w:rsidRPr="00827F4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proofErr w:type="gramEnd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Ч. </w:t>
      </w:r>
      <w:proofErr w:type="spellStart"/>
      <w:r>
        <w:rPr>
          <w:rFonts w:ascii="Times New Roman" w:hAnsi="Times New Roman" w:cs="Times New Roman"/>
          <w:b/>
          <w:sz w:val="28"/>
        </w:rPr>
        <w:t>Шокирова</w:t>
      </w:r>
      <w:proofErr w:type="spellEnd"/>
    </w:p>
    <w:p w:rsidR="00B06A59" w:rsidRDefault="00B06A59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Начальник учебно-методического</w:t>
      </w: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управления: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Г. </w:t>
      </w:r>
      <w:proofErr w:type="spellStart"/>
      <w:r>
        <w:rPr>
          <w:rFonts w:ascii="Times New Roman" w:hAnsi="Times New Roman" w:cs="Times New Roman"/>
          <w:b/>
          <w:sz w:val="28"/>
        </w:rPr>
        <w:t>Хайдаров</w:t>
      </w:r>
      <w:proofErr w:type="spellEnd"/>
    </w:p>
    <w:p w:rsidR="00B06A59" w:rsidRDefault="00B06A59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Проректор по учебной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части: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</w:rPr>
        <w:t>Р.Муллажонов</w:t>
      </w:r>
      <w:proofErr w:type="spellEnd"/>
    </w:p>
    <w:p w:rsidR="000265F6" w:rsidRPr="008B0DF0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Default="000265F6" w:rsidP="000265F6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0265F6" w:rsidRPr="00B06A59" w:rsidRDefault="000265F6" w:rsidP="00026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ВВЕДЕНИЕ</w:t>
      </w:r>
    </w:p>
    <w:p w:rsidR="000265F6" w:rsidRPr="00B06A59" w:rsidRDefault="001953B3" w:rsidP="00B06A59">
      <w:pPr>
        <w:pStyle w:val="HTML"/>
        <w:shd w:val="clear" w:color="auto" w:fill="F8F9FA"/>
        <w:ind w:firstLine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Данная программа </w:t>
      </w:r>
      <w:r w:rsidR="000265F6" w:rsidRPr="00B06A5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разрабо</w:t>
      </w:r>
      <w:bookmarkStart w:id="0" w:name="_GoBack"/>
      <w:bookmarkEnd w:id="0"/>
      <w:r w:rsidR="000265F6" w:rsidRPr="00B06A5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тан на основе Итоговых государственных аттестационных испытаний, которые проводятся для определения уровня владения студентами обязательными предметами в период обучения</w:t>
      </w:r>
      <w:r w:rsidRPr="00B06A5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1953B3" w:rsidRPr="00B06A59" w:rsidRDefault="001953B3" w:rsidP="00B06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1953B3" w:rsidRPr="00B06A59" w:rsidRDefault="001953B3" w:rsidP="00286946">
      <w:pPr>
        <w:pStyle w:val="HTM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итогам 2023-2024 учебного года из выпускников Министерства высшего и среднего специального образования Республики Узбекистан </w:t>
      </w:r>
      <w:r w:rsidR="00FE535A"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№</w:t>
      </w:r>
      <w:r w:rsidR="00286946"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744</w:t>
      </w:r>
      <w:r w:rsidR="00B06A59"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z-Cyrl-UZ"/>
        </w:rPr>
        <w:t xml:space="preserve"> </w:t>
      </w:r>
      <w:r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 w:rsidR="00286946"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25 август 2018</w:t>
      </w:r>
      <w:r w:rsidRPr="002869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будут </w:t>
      </w:r>
      <w:r w:rsidRPr="00286946">
        <w:rPr>
          <w:rStyle w:val="y2iqfc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проводится обязательные</w:t>
      </w:r>
      <w:r w:rsidR="00FE535A" w:rsidRPr="00286946">
        <w:rPr>
          <w:rStyle w:val="y2iqfc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предметы утвержденного типовой</w:t>
      </w:r>
      <w:r w:rsidRPr="00286946">
        <w:rPr>
          <w:rStyle w:val="y2iqfc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E535A" w:rsidRPr="00286946">
        <w:rPr>
          <w:rStyle w:val="y2iqfc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программой </w:t>
      </w:r>
      <w:r w:rsidRPr="00286946">
        <w:rPr>
          <w:rStyle w:val="y2iqfc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учебного плана</w:t>
      </w:r>
      <w:r w:rsidRPr="002869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B06A59" w:rsidRPr="00B06A59" w:rsidRDefault="00B06A59" w:rsidP="00FE5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265F6" w:rsidRPr="00B06A59" w:rsidRDefault="000265F6" w:rsidP="00FE5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Итоговые государственные аттестационные предметы</w:t>
      </w:r>
      <w:r w:rsidRPr="00B06A59">
        <w:rPr>
          <w:rFonts w:ascii="Times New Roman" w:hAnsi="Times New Roman" w:cs="Times New Roman"/>
          <w:b/>
          <w:sz w:val="24"/>
          <w:szCs w:val="24"/>
        </w:rPr>
        <w:t>:</w:t>
      </w:r>
    </w:p>
    <w:p w:rsidR="000265F6" w:rsidRPr="00B06A59" w:rsidRDefault="000265F6" w:rsidP="00FE53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</w:rPr>
        <w:t xml:space="preserve">Теория и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 xml:space="preserve">технология  </w:t>
      </w:r>
      <w:r w:rsidRPr="00B06A59">
        <w:rPr>
          <w:rFonts w:ascii="Times New Roman" w:hAnsi="Times New Roman"/>
          <w:sz w:val="24"/>
          <w:szCs w:val="24"/>
          <w:lang w:val="uz-Cyrl-UZ"/>
        </w:rPr>
        <w:t>формирование</w:t>
      </w:r>
      <w:proofErr w:type="gramEnd"/>
      <w:r w:rsidRPr="00B06A59">
        <w:rPr>
          <w:rFonts w:ascii="Times New Roman" w:hAnsi="Times New Roman"/>
          <w:sz w:val="24"/>
          <w:szCs w:val="24"/>
          <w:lang w:val="uz-Cyrl-UZ"/>
        </w:rPr>
        <w:t xml:space="preserve"> математических представлений.</w:t>
      </w:r>
    </w:p>
    <w:p w:rsidR="00FE535A" w:rsidRPr="00B06A59" w:rsidRDefault="00FE535A" w:rsidP="00FE53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Дошкольная педагогика .</w:t>
      </w:r>
    </w:p>
    <w:p w:rsidR="00FE535A" w:rsidRPr="00B06A59" w:rsidRDefault="00FE535A" w:rsidP="00FE53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Менежмент и управление в дошкольном образовании.</w:t>
      </w:r>
    </w:p>
    <w:p w:rsidR="000265F6" w:rsidRPr="00B06A59" w:rsidRDefault="00FE535A" w:rsidP="00FE53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Р</w:t>
      </w:r>
      <w:r w:rsidR="000265F6" w:rsidRPr="00B06A59">
        <w:rPr>
          <w:rFonts w:ascii="Times New Roman" w:hAnsi="Times New Roman" w:cs="Times New Roman"/>
          <w:sz w:val="24"/>
          <w:szCs w:val="24"/>
          <w:lang w:val="uz-Cyrl-UZ"/>
        </w:rPr>
        <w:t>азвития речи детей.</w:t>
      </w:r>
    </w:p>
    <w:p w:rsidR="009905C8" w:rsidRPr="00B06A59" w:rsidRDefault="009905C8" w:rsidP="009905C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905C8" w:rsidRPr="00B06A59" w:rsidRDefault="009905C8" w:rsidP="009905C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 xml:space="preserve">Теория и </w:t>
      </w:r>
      <w:proofErr w:type="gramStart"/>
      <w:r w:rsidRPr="00B06A59">
        <w:rPr>
          <w:rFonts w:ascii="Times New Roman" w:hAnsi="Times New Roman" w:cs="Times New Roman"/>
          <w:b/>
          <w:sz w:val="24"/>
          <w:szCs w:val="24"/>
        </w:rPr>
        <w:t xml:space="preserve">технология  </w:t>
      </w:r>
      <w:r w:rsidRPr="00B06A59">
        <w:rPr>
          <w:rFonts w:ascii="Times New Roman" w:hAnsi="Times New Roman"/>
          <w:b/>
          <w:sz w:val="24"/>
          <w:szCs w:val="24"/>
          <w:lang w:val="uz-Cyrl-UZ"/>
        </w:rPr>
        <w:t>формирование</w:t>
      </w:r>
      <w:proofErr w:type="gramEnd"/>
      <w:r w:rsidRPr="00B06A59">
        <w:rPr>
          <w:rFonts w:ascii="Times New Roman" w:hAnsi="Times New Roman"/>
          <w:b/>
          <w:sz w:val="24"/>
          <w:szCs w:val="24"/>
          <w:lang w:val="uz-Cyrl-UZ"/>
        </w:rPr>
        <w:t xml:space="preserve"> математических представлений.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История, современное состояние и современность теории методологии формирования математических представлений.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B06A59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множесттве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. Характеристика множества. Универсальный множество.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>Особенности  отношений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>. Отношение эквивалентности. Порядковые отношения.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3: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О развитии арифметики в трудах восточных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математиков.Предварительные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сведения о развитии арифметики в трудах Мухаммада ибн Мусы аль-Хорезми,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Умара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Хайяма,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НасриддинаТуси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ДжамшидаКиясиддина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аль-Каши, Улугбека. Проблемы развития математических понятий в психолого-педагогической литературе. Ю. И.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Тихиева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, Ф. Н.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Бексер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>, Обучение дошкольников элементам математики.</w:t>
      </w:r>
    </w:p>
    <w:p w:rsidR="009905C8" w:rsidRPr="00B06A59" w:rsidRDefault="009905C8" w:rsidP="009905C8">
      <w:pPr>
        <w:tabs>
          <w:tab w:val="left" w:pos="284"/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4: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Дидактические основы теории и методологии формирования математических понятий.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5</w:t>
      </w:r>
      <w:r w:rsidRPr="00B06A59">
        <w:rPr>
          <w:rFonts w:ascii="Times New Roman" w:hAnsi="Times New Roman" w:cs="Times New Roman"/>
          <w:sz w:val="24"/>
          <w:szCs w:val="24"/>
        </w:rPr>
        <w:t xml:space="preserve">: Основные дидактические принципы обучения в формировании математических представлений у детей дошкольного возраста.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принципы формирования математических представлений у детей. Формирование и развитие математических представлений. Организовать освоение математических понятий в дошкольном образовании. Методика и организация уроков математики в разных возрастных группах ДОО.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6: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Методы формирования математических понятий у дошкольников.</w:t>
      </w:r>
    </w:p>
    <w:p w:rsidR="009905C8" w:rsidRPr="00B06A59" w:rsidRDefault="009905C8" w:rsidP="009905C8">
      <w:pPr>
        <w:tabs>
          <w:tab w:val="left" w:pos="284"/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7: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Развитие количественных представлений у детей третьего и четвертого года жизни Формирование представлений о множественном числе, числах, арифметике, величине, пространстве, геометрических фигурах и фигурах. Понимание основных простых математических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>представлений  дошкольного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8: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Особенности восприятия, запоминания и сравнения количества предметов у детей младшего и дошкольного возраста. Сенсорная основа формирования представлений о множестве. Формирование представлений о равенстве и неравенстве множеств. Используйте игры и игровые упражнения. задача формирования представления о количестве, отношения между «много» и «один», «много» и «мало» и деление целое на части.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9: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Формирование у детей знаний счета, обучение счёту.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10: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Последовательность натуральных чисел в сознании ребенка (состав следа. Развитие детского восприятия остатка целых чисел в процессе даты и измерения. 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B0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-</w:t>
      </w:r>
      <w:r w:rsidRPr="00B0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11:</w:t>
      </w:r>
      <w:r w:rsidRPr="00B0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представлений о размерах предметов и их измерении. </w:t>
      </w:r>
    </w:p>
    <w:p w:rsidR="009905C8" w:rsidRPr="00B06A59" w:rsidRDefault="009905C8" w:rsidP="009905C8">
      <w:pPr>
        <w:tabs>
          <w:tab w:val="left" w:pos="8647"/>
        </w:tabs>
        <w:spacing w:after="0" w:line="240" w:lineRule="auto"/>
        <w:ind w:righ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B0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-</w:t>
      </w:r>
      <w:r w:rsidRPr="00B0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12:</w:t>
      </w:r>
      <w:r w:rsidRPr="00B0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 измерении. Основные особенности размера. специфика восприятия вашим ребенком размера предмета в раннем и дошкольном возрасте. </w:t>
      </w:r>
    </w:p>
    <w:p w:rsidR="009905C8" w:rsidRPr="00B06A59" w:rsidRDefault="009905C8" w:rsidP="009905C8">
      <w:pPr>
        <w:tabs>
          <w:tab w:val="left" w:pos="8647"/>
        </w:tabs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13: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Развитие у детей понимание измерения различных размеров с помощью обычных измерений.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сравнение размеров предметов. Ознакомление детей с общепринятыми единицами измерения.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14: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Формирование у детей восприятия формы предметов.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15.</w:t>
      </w:r>
      <w:r w:rsidRPr="00B06A59">
        <w:rPr>
          <w:rFonts w:ascii="Times New Roman" w:hAnsi="Times New Roman" w:cs="Times New Roman"/>
          <w:sz w:val="24"/>
          <w:szCs w:val="24"/>
        </w:rPr>
        <w:t xml:space="preserve"> Методика ознакомления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>ребенка  форме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предметов. Роль слов в понимании и формировании восприятия формы.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16: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Группирование геометрических фигур в разные части. Сравнение геометрических фигур по углам, сторонам, числам;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>измерения .</w:t>
      </w:r>
      <w:proofErr w:type="gramEnd"/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17: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Формирование пространственного воображения у детей.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 xml:space="preserve">18: </w:t>
      </w:r>
      <w:r w:rsidRPr="00B06A59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восприятия у детей. 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19: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Особенности пространственного восприятия в каждой возрастной группе. Восприятие пространства на основе визуального восприятия и измерения.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20: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Формирование восприятия времени у детей.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proofErr w:type="gramStart"/>
      <w:r w:rsidRPr="00B06A59">
        <w:rPr>
          <w:rFonts w:ascii="Times New Roman" w:hAnsi="Times New Roman" w:cs="Times New Roman"/>
          <w:b/>
          <w:sz w:val="24"/>
          <w:szCs w:val="24"/>
        </w:rPr>
        <w:t>21:</w:t>
      </w:r>
      <w:r w:rsidRPr="00B06A59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времени. Время и его особенности. Обучение развития у детей чувство времени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22: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Восприятие времени детьми в каждой группе. развитие способность рассчитывать время деятельности. Развитие чувства времени у детей старшего школьного возраста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23: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Содержание и методика работы по математике шестилетних детей.</w:t>
      </w:r>
    </w:p>
    <w:p w:rsidR="009905C8" w:rsidRPr="00B06A59" w:rsidRDefault="009905C8" w:rsidP="009905C8">
      <w:pPr>
        <w:tabs>
          <w:tab w:val="left" w:pos="709"/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24: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Обучение детей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счету.Решение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арифметических задач. Метод знакомства с часами.</w:t>
      </w:r>
    </w:p>
    <w:p w:rsidR="009905C8" w:rsidRPr="00B06A59" w:rsidRDefault="009905C8" w:rsidP="009905C8">
      <w:pPr>
        <w:tabs>
          <w:tab w:val="left" w:pos="709"/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proofErr w:type="gramStart"/>
      <w:r w:rsidRPr="00B06A59">
        <w:rPr>
          <w:rFonts w:ascii="Times New Roman" w:hAnsi="Times New Roman" w:cs="Times New Roman"/>
          <w:b/>
          <w:sz w:val="24"/>
          <w:szCs w:val="24"/>
        </w:rPr>
        <w:t>25:</w:t>
      </w:r>
      <w:r w:rsidRPr="00B06A59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технологии формирования математических представлений у дошкольников.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26: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Формирование логического мышления в процессе математического развития дошкольников. Моделирование - один из основных методов в развитии математического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мышления.Использование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информационных технологий в развитии математического мышления у детей дошкольного возраста.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proofErr w:type="gramStart"/>
      <w:r w:rsidRPr="00B06A59">
        <w:rPr>
          <w:rFonts w:ascii="Times New Roman" w:hAnsi="Times New Roman" w:cs="Times New Roman"/>
          <w:b/>
          <w:sz w:val="24"/>
          <w:szCs w:val="24"/>
        </w:rPr>
        <w:t>27:</w:t>
      </w:r>
      <w:r w:rsidRPr="00B06A59">
        <w:rPr>
          <w:rFonts w:ascii="Times New Roman" w:hAnsi="Times New Roman" w:cs="Times New Roman"/>
          <w:sz w:val="24"/>
          <w:szCs w:val="24"/>
        </w:rPr>
        <w:t>Сотрудничество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ссемьей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 xml:space="preserve">  в дошкольных учреждениях. Планирование методической работы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28: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Минимальные требования к уровню готовности детей к школе с точки зрения Закона Республики </w:t>
      </w:r>
      <w:proofErr w:type="gramStart"/>
      <w:r w:rsidRPr="00B06A59">
        <w:rPr>
          <w:rFonts w:ascii="Times New Roman" w:hAnsi="Times New Roman" w:cs="Times New Roman"/>
          <w:sz w:val="24"/>
          <w:szCs w:val="24"/>
        </w:rPr>
        <w:t>Узбекистан ,требования</w:t>
      </w:r>
      <w:proofErr w:type="gramEnd"/>
      <w:r w:rsidRPr="00B06A59">
        <w:rPr>
          <w:rFonts w:ascii="Times New Roman" w:hAnsi="Times New Roman" w:cs="Times New Roman"/>
          <w:sz w:val="24"/>
          <w:szCs w:val="24"/>
        </w:rPr>
        <w:t xml:space="preserve"> к подготовке детей к школе в </w:t>
      </w:r>
      <w:proofErr w:type="spellStart"/>
      <w:r w:rsidRPr="00B06A59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B06A59">
        <w:rPr>
          <w:rFonts w:ascii="Times New Roman" w:hAnsi="Times New Roman" w:cs="Times New Roman"/>
          <w:sz w:val="24"/>
          <w:szCs w:val="24"/>
        </w:rPr>
        <w:t>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29: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Минимальные требования к уровню готовности детей к школе. Сотрудничество в содержании математических программ. Сотрудничество в методах работы. Формы сотрудничества в ДОО и школьной работе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30: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Организация и управление процессом формирования математических понятий в дошкольном образовании.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31: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Содержание методической работы по формированию математических понятий в дошкольном образовании. 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32:</w:t>
      </w:r>
      <w:r w:rsidRPr="00B06A59">
        <w:rPr>
          <w:rFonts w:ascii="Times New Roman" w:hAnsi="Times New Roman" w:cs="Times New Roman"/>
          <w:sz w:val="24"/>
          <w:szCs w:val="24"/>
        </w:rPr>
        <w:t xml:space="preserve"> Роль руководителя учреждения ДОО и старшего воспитателя. Формы повышения уровня и квалификации педагогов. Профессиональная подготовка по математике в дошкольном образовании.</w:t>
      </w:r>
    </w:p>
    <w:p w:rsidR="009905C8" w:rsidRPr="00B06A59" w:rsidRDefault="009905C8" w:rsidP="009905C8">
      <w:pPr>
        <w:tabs>
          <w:tab w:val="left" w:pos="8789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33: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Организационные формы обучения методике формирования математических представлений.</w:t>
      </w:r>
    </w:p>
    <w:p w:rsidR="009905C8" w:rsidRPr="00B06A59" w:rsidRDefault="009905C8" w:rsidP="009905C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</w:rPr>
        <w:t>34:</w:t>
      </w:r>
      <w:r w:rsidRPr="00B06A59">
        <w:rPr>
          <w:rFonts w:ascii="Times New Roman" w:hAnsi="Times New Roman" w:cs="Times New Roman"/>
          <w:sz w:val="24"/>
          <w:szCs w:val="24"/>
        </w:rPr>
        <w:t xml:space="preserve"> Проведение курса «Методика формирования элементарных математических представлений у дошкольников» в Колледже дошкольного образования. Задачи обучения методике формирования элементарных математических понятий у </w:t>
      </w:r>
      <w:r w:rsidRPr="00B06A59">
        <w:rPr>
          <w:rFonts w:ascii="Times New Roman" w:hAnsi="Times New Roman" w:cs="Times New Roman"/>
          <w:sz w:val="24"/>
          <w:szCs w:val="24"/>
        </w:rPr>
        <w:lastRenderedPageBreak/>
        <w:t>дошкольников в дошкольном образовательном учреждении и ее место в учебной программе</w:t>
      </w:r>
    </w:p>
    <w:p w:rsidR="003853EB" w:rsidRPr="00B06A59" w:rsidRDefault="003853EB" w:rsidP="009905C8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3853EB" w:rsidRPr="00B06A59" w:rsidRDefault="003853EB" w:rsidP="009071C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Дошкольная педагогика</w:t>
      </w:r>
    </w:p>
    <w:p w:rsidR="00267DE1" w:rsidRPr="00B06A59" w:rsidRDefault="003853EB" w:rsidP="000C2874">
      <w:pPr>
        <w:pStyle w:val="a5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:</w:t>
      </w:r>
      <w:r w:rsidR="00267DE1" w:rsidRPr="00B06A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267DE1" w:rsidRPr="00B06A59">
        <w:rPr>
          <w:rFonts w:ascii="Times New Roman" w:hAnsi="Times New Roman"/>
          <w:bCs/>
          <w:sz w:val="24"/>
          <w:szCs w:val="24"/>
          <w:lang w:val="uz-Cyrl-UZ"/>
        </w:rPr>
        <w:t>Общие основы дошкольной педагогики. Роль дошкольной педагогики в воспитании гармоничного человека. Связь дошкольной педагогики с другими дисциплинами. Методы исследования дошкольной педагогической науки.</w:t>
      </w:r>
    </w:p>
    <w:p w:rsidR="00267DE1" w:rsidRPr="00B06A59" w:rsidRDefault="00267DE1" w:rsidP="00727869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3EB"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3853EB"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="000C2874"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853EB"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:</w:t>
      </w:r>
      <w:r w:rsidRPr="00B06A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История дошкольного образования. Новый подход к системе дошкольного образования в годы независимости.</w:t>
      </w:r>
    </w:p>
    <w:p w:rsidR="00267DE1" w:rsidRPr="00B06A59" w:rsidRDefault="00267DE1" w:rsidP="00727869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3EB"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3853EB"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853EB"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:</w:t>
      </w:r>
      <w:r w:rsidRPr="00B06A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Закон Республики Узбекистан “Об образовании”, Закон Республики Узбекистан “О дошкольном образовании и воспитании”.</w:t>
      </w:r>
    </w:p>
    <w:p w:rsidR="003853EB" w:rsidRPr="00B06A59" w:rsidRDefault="003853EB" w:rsidP="000C2874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="00267DE1"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:</w:t>
      </w:r>
      <w:r w:rsidR="00267DE1" w:rsidRPr="00B06A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267DE1" w:rsidRPr="00B06A59">
        <w:rPr>
          <w:rFonts w:ascii="Times New Roman" w:hAnsi="Times New Roman"/>
          <w:bCs/>
          <w:sz w:val="24"/>
          <w:szCs w:val="24"/>
          <w:lang w:val="uz-Cyrl-UZ"/>
        </w:rPr>
        <w:t>Подготовка кадров в системе дошкольного образования. Развитие творческих способностей будущих педагогов дошкольного образования.</w:t>
      </w:r>
    </w:p>
    <w:p w:rsidR="00267DE1" w:rsidRPr="00B06A59" w:rsidRDefault="003853EB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="00267DE1"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:</w:t>
      </w:r>
      <w:r w:rsidR="00267DE1" w:rsidRPr="00B06A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267DE1" w:rsidRPr="00B06A59">
        <w:rPr>
          <w:rFonts w:ascii="Times New Roman" w:hAnsi="Times New Roman"/>
          <w:bCs/>
          <w:sz w:val="24"/>
          <w:szCs w:val="24"/>
          <w:lang w:val="uz-Cyrl-UZ"/>
        </w:rPr>
        <w:t>Развитие и воспитательное воспитание дошкольников. Возрастная педагогическая и психологическая характеристика дошкольников.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-6.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Понятие о развитии личности. Факторы, влияющие на развитие личности. Роль воспитания в развитии личности. Роль деятельности в воспитании и развитии ребенка.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7: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Виды воспитания и их влияние на созревание личности. Физическое воспитание дошкольников. Задачи физического воспитания детей дошкольного возраста.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8: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Умственное воспитание дошкольников.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Тема-9: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Организация образовательного процесса в центрах деятельности дошкольных образовательных организаций на основе государственной образовательной программы”Первый шаг". Форма обучения в дошкольных образовательных организациях.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-10: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Сенсорное воспитание дошкольников.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11.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Нравственное воспитание дошкольников. Коллектив-основа нравственного совершенства личности.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12.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Эстетическое  воспитание дошкольников</w:t>
      </w:r>
      <w:r w:rsidRPr="00B06A59">
        <w:rPr>
          <w:rFonts w:ascii="Times New Roman" w:hAnsi="Times New Roman"/>
          <w:sz w:val="24"/>
          <w:szCs w:val="24"/>
          <w:lang w:val="uz-Cyrl-UZ"/>
        </w:rPr>
        <w:t>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13.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Трудовое воспитание дошкольников. Виды труда дошкольников. Формы организации труда в дошкольных образовательных организациях.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14.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Экономическое воспитание дошкольников. Правовое воспитание дошкольников.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15.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Использование “Конвенции о правах ребенка”в дошкольных образовательных организациях. Экологическое воспитание дошкольников.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16.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Сущность и специфика игры как деятельности ребенка. Виды игр. Игры с правилами как форма обучения детей. Виды дидактических игр.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17.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Значение игрушки в воспитании ребенка.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18.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Подготовка к школьному образованию.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19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. Значение организации деятельности детей в школьном образовании.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20.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Дошкольное учреждение и семейное сотрудничество. Формы работы дошкольной образовательной организации с семьей.</w:t>
      </w:r>
    </w:p>
    <w:p w:rsidR="00267DE1" w:rsidRPr="00B06A59" w:rsidRDefault="00267DE1" w:rsidP="00267DE1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21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. Организация учебной деятельности.</w:t>
      </w:r>
    </w:p>
    <w:p w:rsidR="00727869" w:rsidRPr="00B06A59" w:rsidRDefault="00727869" w:rsidP="00727869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22.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Реализация и руководство учебно-воспитательными задачами в деятельности детей. Дошкольная образовательная организация-социально-воспитательное учреждение для детей дошкольного возраста</w:t>
      </w:r>
    </w:p>
    <w:p w:rsidR="00727869" w:rsidRPr="00B06A59" w:rsidRDefault="00727869" w:rsidP="00727869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23.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Реализация и руководство учебно-воспитательными задачами в деятельности детей. Дошкольная образовательная организация-социально-воспитательное учреждение для детей дошкольного возраста</w:t>
      </w:r>
    </w:p>
    <w:p w:rsidR="00727869" w:rsidRPr="00B06A59" w:rsidRDefault="00727869" w:rsidP="00727869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24.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Конвенция о правах ребенка в дошкольных образовательных организациях”. Экологическое воспитание дошкольников.</w:t>
      </w:r>
    </w:p>
    <w:p w:rsidR="00727869" w:rsidRPr="00B06A59" w:rsidRDefault="00727869" w:rsidP="0072786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25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. </w:t>
      </w:r>
      <w:r w:rsidRPr="00B06A59">
        <w:rPr>
          <w:rFonts w:ascii="Times New Roman" w:hAnsi="Times New Roman"/>
          <w:sz w:val="24"/>
          <w:szCs w:val="24"/>
        </w:rPr>
        <w:t>Создание краткосрочных дошкольных образовательных учреждений. Формирование дошкольных образовательных учреждений. Специализированные направления.</w:t>
      </w:r>
    </w:p>
    <w:p w:rsidR="00727869" w:rsidRPr="00B06A59" w:rsidRDefault="00727869" w:rsidP="0072786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lastRenderedPageBreak/>
        <w:t>Тема 26.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B06A59">
        <w:rPr>
          <w:rFonts w:ascii="Times New Roman" w:hAnsi="Times New Roman"/>
          <w:sz w:val="24"/>
          <w:szCs w:val="24"/>
        </w:rPr>
        <w:t>Дошкольное учреждение общего типа и его виды. Многопрофильное специализированное дошкольное образовательное учреждение и его функции.</w:t>
      </w:r>
    </w:p>
    <w:p w:rsidR="00727869" w:rsidRPr="00B06A59" w:rsidRDefault="00727869" w:rsidP="007278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>Тема 27.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B06A59">
        <w:rPr>
          <w:rFonts w:ascii="Times New Roman" w:hAnsi="Times New Roman"/>
          <w:sz w:val="24"/>
          <w:szCs w:val="24"/>
        </w:rPr>
        <w:t>Организация дошкольных образовательных учреждений совместного типа. Создание негосударственных дошкольных образовательных учреждений. Финансирование и материально-техническое обеспечение негосударственного дошкольного образовательного учреждения</w:t>
      </w:r>
    </w:p>
    <w:p w:rsidR="00727869" w:rsidRPr="00B06A59" w:rsidRDefault="00727869" w:rsidP="00727869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071C8" w:rsidRPr="00B06A59" w:rsidRDefault="009071C8" w:rsidP="009071C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06A59">
        <w:rPr>
          <w:rFonts w:ascii="Times New Roman" w:hAnsi="Times New Roman"/>
          <w:b/>
          <w:sz w:val="24"/>
          <w:szCs w:val="24"/>
          <w:lang w:val="uz-Cyrl-UZ"/>
        </w:rPr>
        <w:t>Менежмент и управление в дошкольном образовании.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Задачи организации общественного дошкольного образования. Содержание дошкольного образования и его место в системе образования. Развитие дошкольного образования. 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-2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Этапы возникновения и развития дошкольного образования в Узбекистане. Основные направления и функции развития дошкольного образования в годы независимости 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-3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Развитие дошкольного образования. Создание и руководство      дошкольной образовательной организацией.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-4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Планирование </w:t>
      </w:r>
      <w:proofErr w:type="spellStart"/>
      <w:r w:rsidRPr="00B06A5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06A59">
        <w:rPr>
          <w:rFonts w:ascii="Times New Roman" w:hAnsi="Times New Roman"/>
          <w:sz w:val="24"/>
          <w:szCs w:val="24"/>
        </w:rPr>
        <w:t>-образовательной работы в ДОО. Методист ДОО и его место в организации педагогического процесса.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-5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Руководство методиста методической работой в ДОО. Особенности методического управления в деятельности методиста.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-6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Теоретические основы управления ДОО. Значение заведующей в управлении. Финансовое обеспечение в дошкольном образовании. Методы и приёмы контроля</w:t>
      </w:r>
      <w:r w:rsidRPr="00B06A59">
        <w:rPr>
          <w:rFonts w:ascii="Times New Roman" w:hAnsi="Times New Roman"/>
          <w:sz w:val="24"/>
          <w:szCs w:val="24"/>
          <w:lang w:val="uz-Cyrl-UZ"/>
        </w:rPr>
        <w:t>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-7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Родительский комитет и его деятельность. Место воспитателя в работе с родителями.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-8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Методы и приёмы контроля. Метод контроля в управлении со стороны руководителя. Задачи в организации методической работы в ДОО. Организация методического объединения и его руководство.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-9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Отделы народного образования и их структура. Организация методической работы в дошкольном образовании. Кабинет библиотеки и библиографическая работа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-10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Заведующая –руководитель ДОО. Руководство воспитательной работой со стороны заведующей. Теоретические основы управления ДОО.</w:t>
      </w:r>
    </w:p>
    <w:p w:rsidR="009071C8" w:rsidRPr="00B06A59" w:rsidRDefault="009071C8" w:rsidP="00907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11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Организация методической работы в дошкольном образовании. Отделы народного образования и его структура.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12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Смета в качестве государственного </w:t>
      </w:r>
      <w:proofErr w:type="spellStart"/>
      <w:r w:rsidRPr="00B06A59">
        <w:rPr>
          <w:rFonts w:ascii="Times New Roman" w:hAnsi="Times New Roman"/>
          <w:sz w:val="24"/>
          <w:szCs w:val="24"/>
        </w:rPr>
        <w:t>финнансового</w:t>
      </w:r>
      <w:proofErr w:type="spellEnd"/>
      <w:r w:rsidRPr="00B06A59">
        <w:rPr>
          <w:rFonts w:ascii="Times New Roman" w:hAnsi="Times New Roman"/>
          <w:sz w:val="24"/>
          <w:szCs w:val="24"/>
        </w:rPr>
        <w:t xml:space="preserve"> документа . Особенности ведения </w:t>
      </w:r>
      <w:proofErr w:type="gramStart"/>
      <w:r w:rsidRPr="00B06A59">
        <w:rPr>
          <w:rFonts w:ascii="Times New Roman" w:hAnsi="Times New Roman"/>
          <w:sz w:val="24"/>
          <w:szCs w:val="24"/>
        </w:rPr>
        <w:t>сметы .Типы</w:t>
      </w:r>
      <w:proofErr w:type="gramEnd"/>
      <w:r w:rsidRPr="00B06A59">
        <w:rPr>
          <w:rFonts w:ascii="Times New Roman" w:hAnsi="Times New Roman"/>
          <w:sz w:val="24"/>
          <w:szCs w:val="24"/>
        </w:rPr>
        <w:t xml:space="preserve"> и основные этапы планирования. Планирование в ДОО.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13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Структура ДОО различного типа</w:t>
      </w:r>
      <w:r w:rsidRPr="00B06A59">
        <w:rPr>
          <w:rFonts w:ascii="Times New Roman" w:hAnsi="Times New Roman"/>
          <w:b/>
          <w:bCs/>
          <w:sz w:val="24"/>
          <w:szCs w:val="24"/>
          <w:lang w:val="uz-Cyrl-UZ"/>
        </w:rPr>
        <w:t xml:space="preserve">. 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Деятельность учереждений на территории Республики. Организация негосударственных ДОО. Основные различия негосударственных ДОО.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14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>Руководство методической работой методиста в ДОО. Приёмы работы методиста. Особенности деятельности методиста в методическом управлении ДОО. Развитие ДОО.</w:t>
      </w:r>
    </w:p>
    <w:p w:rsidR="009071C8" w:rsidRPr="00B06A59" w:rsidRDefault="009071C8" w:rsidP="009071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B06A59">
        <w:rPr>
          <w:rFonts w:ascii="Times New Roman" w:hAnsi="Times New Roman" w:cs="Times New Roman"/>
          <w:b/>
          <w:sz w:val="24"/>
          <w:szCs w:val="24"/>
        </w:rPr>
        <w:t>5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Полномочия Совета Министров Республики Узбекистан в области образования . Руководство и организация метод объединения. </w:t>
      </w:r>
    </w:p>
    <w:p w:rsidR="009071C8" w:rsidRPr="00B06A59" w:rsidRDefault="009071C8" w:rsidP="009071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16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Руководство ДОУ со стороны отдела организации и методического обеспечения </w:t>
      </w:r>
      <w:proofErr w:type="spellStart"/>
      <w:r w:rsidRPr="00B06A59">
        <w:rPr>
          <w:rFonts w:ascii="Times New Roman" w:hAnsi="Times New Roman"/>
          <w:sz w:val="24"/>
          <w:szCs w:val="24"/>
        </w:rPr>
        <w:t>учереждений</w:t>
      </w:r>
      <w:proofErr w:type="spellEnd"/>
      <w:r w:rsidRPr="00B06A59">
        <w:rPr>
          <w:rFonts w:ascii="Times New Roman" w:hAnsi="Times New Roman"/>
          <w:sz w:val="24"/>
          <w:szCs w:val="24"/>
        </w:rPr>
        <w:t xml:space="preserve"> народного образования</w:t>
      </w:r>
      <w:r w:rsidRPr="00B06A59">
        <w:rPr>
          <w:rFonts w:ascii="Times New Roman" w:hAnsi="Times New Roman"/>
          <w:sz w:val="24"/>
          <w:szCs w:val="24"/>
          <w:lang w:val="uz-Cyrl-UZ"/>
        </w:rPr>
        <w:t>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17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</w:rPr>
        <w:t xml:space="preserve">Руководство и организация работы метод объединения. Организация методической работы по дошкольному образованию. Виды педагогического совета. Примеры </w:t>
      </w:r>
      <w:proofErr w:type="spellStart"/>
      <w:r w:rsidRPr="00B06A59">
        <w:rPr>
          <w:rFonts w:ascii="Times New Roman" w:hAnsi="Times New Roman"/>
          <w:sz w:val="24"/>
          <w:szCs w:val="24"/>
        </w:rPr>
        <w:t>расматриваемых</w:t>
      </w:r>
      <w:proofErr w:type="spellEnd"/>
      <w:r w:rsidRPr="00B06A59">
        <w:rPr>
          <w:rFonts w:ascii="Times New Roman" w:hAnsi="Times New Roman"/>
          <w:sz w:val="24"/>
          <w:szCs w:val="24"/>
        </w:rPr>
        <w:t xml:space="preserve"> материалов.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18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Pr="00B06A59">
        <w:rPr>
          <w:rFonts w:ascii="Times New Roman" w:hAnsi="Times New Roman"/>
          <w:sz w:val="24"/>
          <w:szCs w:val="24"/>
          <w:lang w:val="uz-Cyrl-UZ"/>
        </w:rPr>
        <w:t>Структура и задачи методического кабинета дошкольного образования Республики. Задачи и содержание работы метод.кабинета районного отдела дошкольного образования.</w:t>
      </w:r>
    </w:p>
    <w:p w:rsidR="009071C8" w:rsidRPr="00B06A59" w:rsidRDefault="009071C8" w:rsidP="009071C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71C8" w:rsidRPr="00B06A59" w:rsidRDefault="009071C8" w:rsidP="009071C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Развития речи детей.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Тема-1: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Теория и методика развития речи - предмет.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Методы развития речи детей. Теоретическая работа по развитию речи детей. Воспитание детей в соответствии с нормами дошкольного образования.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Научно-педагогические условия развития речи дошкольников. Взгляды восточных и западных мыслителей на воспитание подрастающего поколения Цели и задачи теории и методики развития речи. «Теория и методика развития речи» является основной частью науки. Цели и задачи развития речи детей. Организационно-педагогическая и методическая работа по развитию речи детей.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Тема-2: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 Развитие речи для детей младшего дошкольного возраста. Методические указания по развитию речи  детей младшего дошкольного возраста. Развитие речи  детей раннего возраста.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Тема-3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: Развитие речи для дошкольников среднего школьного возраста. Методические указания по развитию речи дошкольников. Разработка уроков для дошкольников среднего школьного возраста.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 4: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Методические указания по развитию речи взрослых дошкольников. Общение с детьми дошкольного возраста. Разработка уроков для взрослых дошкольников.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5: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Способы образования грамматических конструкций. Развитие грамматической правильности речи у дошкольников. Общение с детьми дошкольного возраста. Обучение детей дошкольного возраста старшего возраста.</w:t>
      </w:r>
    </w:p>
    <w:p w:rsidR="009071C8" w:rsidRPr="00B06A59" w:rsidRDefault="009071C8" w:rsidP="0090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6: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Развитие беглой речи. Виды беглой речи. Суть беглой речи.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7: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Содержание и функции диалогической речи. Учить детей диалогической речи. Значение диалога в становлении ребенка как социального и индивидуального. Значение специальных занятий в развитии диалогической речи.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8: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Теоретические основы формирования монологической речи. Приемы формирования монологической речи. Содержание и задачи обучения детей монологу. Монологические занятия по развитию речи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9: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Задачи и содержание словарной работы. Основные приемы словарной работы. Пополнение и активация словаря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10: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Добавление нового слова в детский словарь. Методы развития речи в дошкольном образовании.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11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: Развитие речи детей в процессе ознакомления с окружающей средой. Занятия по развитию речи детей для познания окружающего мира.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12: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Развитие речи детей в процессе ознакомления с окружающей средой.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13: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Воспитание звуковой культуры речи. Сущность и содержание обучения детей правильному произношению. Развитие речи и фонематического слуха. Учить детей правильно произносить слова.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14: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Основные этапы обучения.  Основная задача – научить детей правильно произносить слова.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15: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Значение различных организмов, участвующих в производстве звука. Формирование культуры речевого общения.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16: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Значение развивающих игр и общения в дошкольном образовании. Виды развивающих игр, которые помогают обогатить словарный запас.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17: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Развивающие игры с наглядными пособиями.. Подбор, проведение и анализ развивающих игр по обогащению словарного запаса детей.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Виды разговоров. Части разговора. Воспитатель «подготавливает и проводит интервью.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18: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 Вопросы в беседе с использованием основного метода обучения. Разговоры с картинками. Учить детей использовать диалог в диалогах.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19: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Виды уроков . Дать детьям  представление о методах, используемых для обучения детей рассказыванию историй.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20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: Обучение рассказыванию историй на основе игрушек и предметов. Способы обучения детей рассказыванию историй по игрушкам в разных возрастных группах.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21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: Роль национальных игрушек и кукол в воспитании детей. Способы обучения рассказыванию историй на основе игрушек.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22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: Учить детей составлять рассказ по картинкам. Типы изображений.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23: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Требования к выбору изображений. Задачи и методика обучения рассказыванию по картинкам в разных возрастных группах.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24: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Особенности постановки художественного произведения. 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25: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Способы постановки художественного произведения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26: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Подготовка детей к обучению грамоте в различных видах деятельности. Вызывать у детей интерес к чтению, письму и своему предмету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27: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Значение речи воспитателя как модели правильного развития речи детей и источника знаний, учебного пособия .Педагогические требования к речи воспитателя.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28: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Необходимость педагогам работать над совершенствованием своей речи. Культура речи воспитателя и коммуникативные навыки. Эффективность и выразительность речи воспитателя.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29: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Методическая работа в дошкольном воспитании и семье. Содержание, формы и методы сотрудничества дошкольного образования с родителями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30: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Роль семьи в развитии культуры речи вашего ребенка. Развивать знания о сотрудничестве родителей и дошкольников.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31: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Способы проведения тренингов с родителями.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32: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 Методы обучения с помощью мультимедийных технологий. Суть медиаобразования.</w:t>
      </w:r>
    </w:p>
    <w:p w:rsidR="009071C8" w:rsidRPr="00B06A59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Тема</w:t>
      </w:r>
      <w:r w:rsidRPr="00B06A59">
        <w:rPr>
          <w:rFonts w:ascii="Times New Roman" w:hAnsi="Times New Roman" w:cs="Times New Roman"/>
          <w:b/>
          <w:sz w:val="24"/>
          <w:szCs w:val="24"/>
        </w:rPr>
        <w:t>-</w:t>
      </w:r>
      <w:r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>33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: Методика использования мультимедийных технологий в обучении грамоте дошкольников. Внедрение мультимедийных технологий в обучение грамоте дошкольников.</w:t>
      </w:r>
    </w:p>
    <w:p w:rsidR="009071C8" w:rsidRDefault="009071C8" w:rsidP="009071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071C8" w:rsidRDefault="009071C8" w:rsidP="00C37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944EC0">
        <w:rPr>
          <w:rFonts w:ascii="Times New Roman" w:hAnsi="Times New Roman" w:cs="Times New Roman"/>
          <w:sz w:val="28"/>
          <w:szCs w:val="28"/>
          <w:lang w:val="uz-Cyrl-UZ"/>
        </w:rPr>
        <w:t xml:space="preserve">§ 2. </w:t>
      </w:r>
      <w:r w:rsidR="003402DC">
        <w:rPr>
          <w:rFonts w:ascii="Times New Roman" w:hAnsi="Times New Roman" w:cs="Times New Roman"/>
          <w:sz w:val="28"/>
          <w:szCs w:val="28"/>
          <w:lang w:val="uz-Cyrl-UZ"/>
        </w:rPr>
        <w:t xml:space="preserve">Порядок оценивания </w:t>
      </w:r>
    </w:p>
    <w:p w:rsidR="006C2074" w:rsidRDefault="006C2074" w:rsidP="00B06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3734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Уставом о итоговой Государственной аттестационной комиссии </w:t>
      </w:r>
      <w:r w:rsidR="00C3734A" w:rsidRPr="00C3734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сумма баллов, набранная выпускниками по</w:t>
      </w:r>
      <w:r w:rsidRPr="00C3734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таблице-1 определяется следующим образом: в аттестационном испытании задаются 40 тестовых вопросов по обязательным предметам для выпускников, за каждый правильный ответ начисляется 2,5 балла, что в сумме составляет 100 баллов</w:t>
      </w:r>
      <w:r w:rsidR="00C3734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C3734A" w:rsidRPr="00C3734A" w:rsidRDefault="00C3734A" w:rsidP="00C37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                 </w:t>
      </w:r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От 100 баллов -90 баллов- 5(отлично)</w:t>
      </w:r>
    </w:p>
    <w:p w:rsidR="00C3734A" w:rsidRPr="00C3734A" w:rsidRDefault="00C3734A" w:rsidP="00C37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                 </w:t>
      </w:r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От 89 баллов -70 </w:t>
      </w:r>
      <w:proofErr w:type="gramStart"/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баллов  -</w:t>
      </w:r>
      <w:proofErr w:type="gramEnd"/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5(хорошо)</w:t>
      </w:r>
    </w:p>
    <w:p w:rsidR="00C3734A" w:rsidRPr="00C3734A" w:rsidRDefault="00C3734A" w:rsidP="00C37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От 69 баллов - 600 баллов- 5(</w:t>
      </w:r>
      <w:proofErr w:type="spellStart"/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удовлитворительно</w:t>
      </w:r>
      <w:proofErr w:type="spellEnd"/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)</w:t>
      </w:r>
    </w:p>
    <w:p w:rsidR="00C3734A" w:rsidRPr="00C3734A" w:rsidRDefault="00C3734A" w:rsidP="00C37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</w:t>
      </w:r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От 59 баллов и ниже           -2(не </w:t>
      </w:r>
      <w:proofErr w:type="spellStart"/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удовлитворительно</w:t>
      </w:r>
      <w:proofErr w:type="spellEnd"/>
      <w:r w:rsidRPr="00C3734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)</w:t>
      </w:r>
    </w:p>
    <w:p w:rsidR="00C3734A" w:rsidRPr="006C2074" w:rsidRDefault="00C3734A" w:rsidP="00C37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C3734A" w:rsidRPr="00B06A59" w:rsidRDefault="00C3734A" w:rsidP="00C373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A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уставу о системе оценивания контроля знаний студентов высших учебных заведений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120"/>
        <w:gridCol w:w="187"/>
        <w:gridCol w:w="1587"/>
        <w:gridCol w:w="1120"/>
        <w:gridCol w:w="187"/>
        <w:gridCol w:w="1774"/>
        <w:gridCol w:w="1680"/>
      </w:tblGrid>
      <w:tr w:rsidR="00C3734A" w:rsidRPr="00B06A59" w:rsidTr="00D86C8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B06A59" w:rsidRDefault="00F73E64" w:rsidP="00F73E6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-1</w:t>
            </w:r>
          </w:p>
          <w:p w:rsidR="00F73E64" w:rsidRPr="00B06A59" w:rsidRDefault="00F73E64" w:rsidP="00D86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График </w:t>
            </w:r>
          </w:p>
          <w:p w:rsidR="00C3734A" w:rsidRPr="00B06A59" w:rsidRDefault="00F73E64" w:rsidP="00D86C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перевода  и</w:t>
            </w:r>
            <w:r w:rsidR="00750935" w:rsidRPr="00B06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зменения</w:t>
            </w:r>
            <w:proofErr w:type="gramEnd"/>
            <w:r w:rsidRPr="00B06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рейтинга  с  5 бальной оценки  на 100 бальную шкалу</w:t>
            </w:r>
            <w:r w:rsidR="00C3734A" w:rsidRPr="00B06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3734A" w:rsidRPr="00B06A59" w:rsidRDefault="00C3734A" w:rsidP="00D86C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64" w:rsidRPr="00C15A24" w:rsidTr="00F73E64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 бальная оценка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бальная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бальная оценка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бальная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бальная оценка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бальная шкала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 — 3,56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 — 3,51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— 3,46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 — 3,41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 — 3,36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 — 3,31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 — 3,26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 — 3,21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 — 3,16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— 3,11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 — 3,06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 — 3,01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73E64" w:rsidRPr="00C15A2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73E64" w:rsidRPr="00F73E64" w:rsidTr="00F73E64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C15A2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64" w:rsidRPr="00C15A24" w:rsidRDefault="00F73E64" w:rsidP="00F73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F73E6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  <w:r w:rsidRPr="00F73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3,0</w:t>
            </w:r>
            <w:r w:rsidRPr="00F73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E64" w:rsidRPr="00F73E64" w:rsidRDefault="00F73E64" w:rsidP="00F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C3734A" w:rsidRPr="00C15A24" w:rsidRDefault="00C3734A" w:rsidP="00C3734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p w:rsidR="009C505F" w:rsidRPr="00B06A59" w:rsidRDefault="00F73E64" w:rsidP="00B06A5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5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73E64" w:rsidRPr="00B06A59" w:rsidRDefault="00F73E64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/>
          <w:sz w:val="24"/>
          <w:szCs w:val="24"/>
          <w:lang w:val="uz-Cyrl-UZ"/>
        </w:rPr>
        <w:t>1.Sh.M.Mirziyayev “Buyuk kelejagimizni va oliyjanob xalqimiz bilan birga quramiz” T 2017y</w:t>
      </w:r>
    </w:p>
    <w:p w:rsidR="00F73E64" w:rsidRPr="00B06A59" w:rsidRDefault="00F73E64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/>
          <w:sz w:val="24"/>
          <w:szCs w:val="24"/>
          <w:lang w:val="uz-Cyrl-UZ"/>
        </w:rPr>
        <w:t>2.Sh.M.Mirziyayev “Erkin va farovon demokratik O’zbekiston davlatini birgalikda barpo etamiz” T 2016y</w:t>
      </w:r>
    </w:p>
    <w:p w:rsidR="00F73E64" w:rsidRPr="00B06A59" w:rsidRDefault="00F73E64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/>
          <w:sz w:val="24"/>
          <w:szCs w:val="24"/>
          <w:lang w:val="uz-Cyrl-UZ"/>
        </w:rPr>
        <w:t>3. Sh.M.Mirziyayev “Qonun ustuvorligi va inson manfaatlarini ta’minlash yurt taraqqiyoti va xalq farovonligini garovi” T 2016y</w:t>
      </w:r>
    </w:p>
    <w:p w:rsidR="00F73E64" w:rsidRPr="00B06A59" w:rsidRDefault="00F73E64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06A59">
        <w:rPr>
          <w:rFonts w:ascii="Times New Roman" w:hAnsi="Times New Roman"/>
          <w:sz w:val="24"/>
          <w:szCs w:val="24"/>
          <w:lang w:val="en-US"/>
        </w:rPr>
        <w:t>4.O’zbekiston</w:t>
      </w:r>
      <w:proofErr w:type="gram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Respublikasini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yanada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rivojlantirish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bo’yicha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xarakatlar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strategiyasi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O’zbekiston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Respublikasi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Prezidentining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farmoni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O’zbekiston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Respublikasi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qonun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xujjatlari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to’plami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2017y 6-son, 70-modda.</w:t>
      </w:r>
    </w:p>
    <w:p w:rsidR="00F73E64" w:rsidRPr="00B06A59" w:rsidRDefault="00F73E64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6A59">
        <w:rPr>
          <w:rFonts w:ascii="Times New Roman" w:hAnsi="Times New Roman"/>
          <w:sz w:val="24"/>
          <w:szCs w:val="24"/>
          <w:lang w:val="en-US"/>
        </w:rPr>
        <w:t>5.</w:t>
      </w:r>
      <w:r w:rsidRPr="00B06A59">
        <w:rPr>
          <w:rFonts w:ascii="Times New Roman" w:hAnsi="Times New Roman"/>
          <w:sz w:val="24"/>
          <w:szCs w:val="24"/>
          <w:lang w:val="uz-Cyrl-UZ"/>
        </w:rPr>
        <w:t xml:space="preserve"> Mirziyayev</w:t>
      </w:r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6A59">
        <w:rPr>
          <w:rFonts w:ascii="Times New Roman" w:hAnsi="Times New Roman"/>
          <w:sz w:val="24"/>
          <w:szCs w:val="24"/>
          <w:lang w:val="uz-Cyrl-UZ"/>
        </w:rPr>
        <w:t>Sh.M.</w:t>
      </w:r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Tanqidiy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taxlil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qatiy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tartib-intizom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6A5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shaxsiy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javobgarlik-har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rahbar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faoliyatining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kundalik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qoidasi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bo’lishi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kerak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O’zbekiston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Respublikasi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Vazirlar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Mahkamasining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2016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yil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yakunlari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6A5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B06A59">
        <w:rPr>
          <w:rFonts w:ascii="Times New Roman" w:hAnsi="Times New Roman"/>
          <w:sz w:val="24"/>
          <w:szCs w:val="24"/>
          <w:lang w:val="en-US"/>
        </w:rPr>
        <w:t xml:space="preserve"> 2017-yil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istiqbollariga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bag’ishlangan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majlisdagi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O’zbekiston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Respublikasi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Prezidentining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nutqi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. //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Xalq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so’zi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gazetasi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. 2017-yil 16-yanvar, </w:t>
      </w:r>
      <w:r w:rsidRPr="00B06A59">
        <w:rPr>
          <w:rFonts w:ascii="Times New Roman" w:hAnsi="Times New Roman"/>
          <w:sz w:val="24"/>
          <w:szCs w:val="24"/>
          <w:lang w:val="uz-Cyrl-UZ"/>
        </w:rPr>
        <w:t>№</w:t>
      </w:r>
      <w:r w:rsidRPr="00B06A59">
        <w:rPr>
          <w:rFonts w:ascii="Times New Roman" w:hAnsi="Times New Roman"/>
          <w:sz w:val="24"/>
          <w:szCs w:val="24"/>
          <w:lang w:val="en-US"/>
        </w:rPr>
        <w:t xml:space="preserve">11 6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adabiyot</w:t>
      </w:r>
      <w:proofErr w:type="spellEnd"/>
    </w:p>
    <w:p w:rsidR="00F73E64" w:rsidRPr="00B06A59" w:rsidRDefault="00F73E64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06A59">
        <w:rPr>
          <w:rFonts w:ascii="Times New Roman" w:hAnsi="Times New Roman"/>
          <w:sz w:val="24"/>
          <w:szCs w:val="24"/>
          <w:lang w:val="en-US"/>
        </w:rPr>
        <w:t>6.M.Jumayev</w:t>
      </w:r>
      <w:proofErr w:type="gramEnd"/>
      <w:r w:rsidRPr="00B06A59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yoshdagi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bolalarda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matematik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tasavvurlarini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metodikasi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nazariyasi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>” T 2007y</w:t>
      </w:r>
    </w:p>
    <w:p w:rsidR="006A3A7C" w:rsidRPr="00B06A59" w:rsidRDefault="006A3A7C" w:rsidP="006A3A7C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/>
          <w:sz w:val="24"/>
          <w:szCs w:val="24"/>
          <w:lang w:val="uz-Cyrl-UZ"/>
        </w:rPr>
        <w:t xml:space="preserve">7.Xasanboeva.O.U.va boshqalar. «Maktabgacha ta’lim pedagogikasi».T.., «Ilm ziyo» 2006 y </w:t>
      </w:r>
    </w:p>
    <w:p w:rsidR="006A3A7C" w:rsidRPr="00B06A59" w:rsidRDefault="006A3A7C" w:rsidP="006A3A7C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6A59">
        <w:rPr>
          <w:rFonts w:ascii="Times New Roman" w:hAnsi="Times New Roman"/>
          <w:sz w:val="24"/>
          <w:szCs w:val="24"/>
          <w:lang w:val="uz-Cyrl-UZ"/>
        </w:rPr>
        <w:lastRenderedPageBreak/>
        <w:t>8.  Bikbaeva N.U. Ibragimova Z.I. Qosimova X.I. «Maktabgacha tarbiya yoshidagi bolalarda elementar matematik tasavvurlarni shaklantirish» T. «O’qituvchi» 1995y</w:t>
      </w:r>
    </w:p>
    <w:p w:rsidR="006A3A7C" w:rsidRPr="00B06A59" w:rsidRDefault="006A3A7C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6A59">
        <w:rPr>
          <w:rFonts w:ascii="Times New Roman" w:hAnsi="Times New Roman"/>
          <w:sz w:val="24"/>
          <w:szCs w:val="24"/>
          <w:lang w:val="en-US"/>
        </w:rPr>
        <w:t xml:space="preserve">9. “Ilk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qadam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B06A59">
        <w:rPr>
          <w:rFonts w:ascii="Times New Roman" w:hAnsi="Times New Roman"/>
          <w:sz w:val="24"/>
          <w:szCs w:val="24"/>
          <w:lang w:val="en-US"/>
        </w:rPr>
        <w:t>dasturi</w:t>
      </w:r>
      <w:proofErr w:type="spellEnd"/>
      <w:r w:rsidRPr="00B06A59">
        <w:rPr>
          <w:rFonts w:ascii="Times New Roman" w:hAnsi="Times New Roman"/>
          <w:sz w:val="24"/>
          <w:szCs w:val="24"/>
          <w:lang w:val="en-US"/>
        </w:rPr>
        <w:t>, T 2018 y.</w:t>
      </w:r>
    </w:p>
    <w:p w:rsidR="00F73E64" w:rsidRPr="00B06A59" w:rsidRDefault="006A3A7C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6A59">
        <w:rPr>
          <w:rFonts w:ascii="Times New Roman" w:hAnsi="Times New Roman"/>
          <w:sz w:val="24"/>
          <w:szCs w:val="24"/>
          <w:lang w:val="en-US"/>
        </w:rPr>
        <w:t>10</w:t>
      </w:r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O.Xasanboyeva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73E64" w:rsidRPr="00B06A5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boshqalar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>. “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Oilada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barkamol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avlod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tarbiyasi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>” T 2010y</w:t>
      </w:r>
    </w:p>
    <w:p w:rsidR="00F73E64" w:rsidRPr="00B06A59" w:rsidRDefault="006A3A7C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6A59">
        <w:rPr>
          <w:rFonts w:ascii="Times New Roman" w:hAnsi="Times New Roman"/>
          <w:sz w:val="24"/>
          <w:szCs w:val="24"/>
          <w:lang w:val="en-US"/>
        </w:rPr>
        <w:t>11</w:t>
      </w:r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S.X.Jalilova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S.M.Aripova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yoshdagi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bolalar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psixologiyasi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>, 2013y.</w:t>
      </w:r>
    </w:p>
    <w:p w:rsidR="00F73E64" w:rsidRPr="00B06A59" w:rsidRDefault="006A3A7C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6A59">
        <w:rPr>
          <w:rFonts w:ascii="Times New Roman" w:hAnsi="Times New Roman"/>
          <w:sz w:val="24"/>
          <w:szCs w:val="24"/>
          <w:lang w:val="en-US"/>
        </w:rPr>
        <w:t>12</w:t>
      </w:r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Sh.A.Sodiqova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pedagogikasi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>”, “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Tafakkur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sarchashmalari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nashriyoti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T 2013y</w:t>
      </w:r>
    </w:p>
    <w:p w:rsidR="00F73E64" w:rsidRPr="00B06A59" w:rsidRDefault="006A3A7C" w:rsidP="00F73E6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6A59">
        <w:rPr>
          <w:rFonts w:ascii="Times New Roman" w:hAnsi="Times New Roman"/>
          <w:sz w:val="24"/>
          <w:szCs w:val="24"/>
          <w:lang w:val="en-US"/>
        </w:rPr>
        <w:t>13</w:t>
      </w:r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Raxmonqulova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yoshdagi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bolalarda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matematik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tasavvurlarini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shakllantirish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>”, T 2010y</w:t>
      </w:r>
    </w:p>
    <w:p w:rsidR="00F73E64" w:rsidRPr="00B06A59" w:rsidRDefault="006A3A7C" w:rsidP="00F73E64">
      <w:pPr>
        <w:tabs>
          <w:tab w:val="left" w:pos="0"/>
          <w:tab w:val="left" w:pos="33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A59">
        <w:rPr>
          <w:rFonts w:ascii="Times New Roman" w:hAnsi="Times New Roman"/>
          <w:bCs/>
          <w:sz w:val="24"/>
          <w:szCs w:val="24"/>
          <w:lang w:val="en-US"/>
        </w:rPr>
        <w:t>14</w:t>
      </w:r>
      <w:r w:rsidR="00F73E64" w:rsidRPr="00B06A59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Maktabgacha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yoshdagi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bolalar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rivojlanishiga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qo’yiladigan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davlat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E64" w:rsidRPr="00B06A59">
        <w:rPr>
          <w:rFonts w:ascii="Times New Roman" w:hAnsi="Times New Roman"/>
          <w:sz w:val="24"/>
          <w:szCs w:val="24"/>
          <w:lang w:val="en-US"/>
        </w:rPr>
        <w:t>talablari</w:t>
      </w:r>
      <w:proofErr w:type="spellEnd"/>
      <w:r w:rsidR="00F73E64" w:rsidRPr="00B06A5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3E64" w:rsidRPr="00B06A59">
        <w:rPr>
          <w:rFonts w:ascii="Times New Roman" w:hAnsi="Times New Roman"/>
          <w:sz w:val="24"/>
          <w:szCs w:val="24"/>
        </w:rPr>
        <w:t>2013</w:t>
      </w:r>
      <w:r w:rsidR="00F73E64" w:rsidRPr="00B06A59">
        <w:rPr>
          <w:rFonts w:ascii="Times New Roman" w:hAnsi="Times New Roman"/>
          <w:sz w:val="24"/>
          <w:szCs w:val="24"/>
          <w:lang w:val="en-US"/>
        </w:rPr>
        <w:t>y</w:t>
      </w:r>
      <w:r w:rsidR="00F73E64" w:rsidRPr="00B06A59">
        <w:rPr>
          <w:rFonts w:ascii="Times New Roman" w:hAnsi="Times New Roman"/>
          <w:sz w:val="24"/>
          <w:szCs w:val="24"/>
        </w:rPr>
        <w:t>.</w:t>
      </w:r>
    </w:p>
    <w:p w:rsidR="00F73E64" w:rsidRPr="00B06A59" w:rsidRDefault="006A3A7C" w:rsidP="00F73E64">
      <w:pPr>
        <w:tabs>
          <w:tab w:val="left" w:pos="0"/>
          <w:tab w:val="left" w:pos="3324"/>
        </w:tabs>
        <w:spacing w:after="0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sz w:val="24"/>
          <w:szCs w:val="24"/>
        </w:rPr>
        <w:t>15</w:t>
      </w:r>
      <w:r w:rsidR="00F73E64" w:rsidRPr="00B06A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3E64" w:rsidRPr="00B06A59">
        <w:rPr>
          <w:rFonts w:ascii="Times New Roman" w:hAnsi="Times New Roman"/>
          <w:sz w:val="24"/>
          <w:szCs w:val="24"/>
        </w:rPr>
        <w:t>Белошистая</w:t>
      </w:r>
      <w:proofErr w:type="spellEnd"/>
      <w:r w:rsidR="00F73E64" w:rsidRPr="00B06A59">
        <w:rPr>
          <w:rFonts w:ascii="Times New Roman" w:hAnsi="Times New Roman"/>
          <w:sz w:val="24"/>
          <w:szCs w:val="24"/>
        </w:rPr>
        <w:t xml:space="preserve"> А.В. Формирование и развитие математических способностей дошкольников: Вопроси теории и практики: Курс лекций для студ. </w:t>
      </w:r>
      <w:proofErr w:type="spellStart"/>
      <w:r w:rsidR="00F73E64" w:rsidRPr="00B06A59">
        <w:rPr>
          <w:rFonts w:ascii="Times New Roman" w:hAnsi="Times New Roman"/>
          <w:sz w:val="24"/>
          <w:szCs w:val="24"/>
        </w:rPr>
        <w:t>дошк</w:t>
      </w:r>
      <w:proofErr w:type="spellEnd"/>
      <w:r w:rsidR="00F73E64" w:rsidRPr="00B06A59">
        <w:rPr>
          <w:rFonts w:ascii="Times New Roman" w:hAnsi="Times New Roman"/>
          <w:sz w:val="24"/>
          <w:szCs w:val="24"/>
        </w:rPr>
        <w:t xml:space="preserve">. факультетов </w:t>
      </w:r>
      <w:proofErr w:type="spellStart"/>
      <w:r w:rsidR="00F73E64" w:rsidRPr="00B06A59">
        <w:rPr>
          <w:rFonts w:ascii="Times New Roman" w:hAnsi="Times New Roman"/>
          <w:sz w:val="24"/>
          <w:szCs w:val="24"/>
        </w:rPr>
        <w:t>высш</w:t>
      </w:r>
      <w:proofErr w:type="spellEnd"/>
      <w:r w:rsidR="00F73E64" w:rsidRPr="00B06A59">
        <w:rPr>
          <w:rFonts w:ascii="Times New Roman" w:hAnsi="Times New Roman"/>
          <w:sz w:val="24"/>
          <w:szCs w:val="24"/>
        </w:rPr>
        <w:t>. учеб.</w:t>
      </w:r>
      <w:r w:rsidR="00F73E64" w:rsidRPr="00B06A59">
        <w:rPr>
          <w:rFonts w:ascii="Times New Roman" w:hAnsi="Times New Roman"/>
          <w:b/>
          <w:bCs/>
          <w:sz w:val="24"/>
          <w:szCs w:val="24"/>
          <w:lang w:val="uz-Cyrl-UZ"/>
        </w:rPr>
        <w:tab/>
        <w:t xml:space="preserve"> </w:t>
      </w:r>
      <w:r w:rsidR="00F73E64" w:rsidRPr="00B06A59">
        <w:rPr>
          <w:rFonts w:ascii="Times New Roman" w:hAnsi="Times New Roman"/>
          <w:bCs/>
          <w:sz w:val="24"/>
          <w:szCs w:val="24"/>
          <w:lang w:val="uz-Cyrl-UZ"/>
        </w:rPr>
        <w:t>заведений. – М.: Гуматин. изд. центр ВЛАДОС, 2003г-400 е.: ил. ИСБН 5-691-012229-0.</w:t>
      </w:r>
    </w:p>
    <w:p w:rsidR="00F73E64" w:rsidRPr="00B06A59" w:rsidRDefault="006A3A7C" w:rsidP="00F73E64">
      <w:pPr>
        <w:tabs>
          <w:tab w:val="left" w:pos="0"/>
          <w:tab w:val="left" w:pos="3324"/>
        </w:tabs>
        <w:spacing w:after="0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06A59">
        <w:rPr>
          <w:rFonts w:ascii="Times New Roman" w:hAnsi="Times New Roman"/>
          <w:bCs/>
          <w:sz w:val="24"/>
          <w:szCs w:val="24"/>
          <w:lang w:val="uz-Cyrl-UZ"/>
        </w:rPr>
        <w:t>16</w:t>
      </w:r>
      <w:r w:rsidR="00F73E64" w:rsidRPr="00B06A59">
        <w:rPr>
          <w:rFonts w:ascii="Times New Roman" w:hAnsi="Times New Roman"/>
          <w:bCs/>
          <w:sz w:val="24"/>
          <w:szCs w:val="24"/>
          <w:lang w:val="uz-Cyrl-UZ"/>
        </w:rPr>
        <w:t>. А.Михайлова, Э.Д. Носова, А.А. Столяр, М.Н.Полякова, А.М.Вербенете теории и технологии математического развития дет</w:t>
      </w:r>
      <w:r w:rsidRPr="00B06A59">
        <w:rPr>
          <w:rFonts w:ascii="Times New Roman" w:hAnsi="Times New Roman"/>
          <w:bCs/>
          <w:sz w:val="24"/>
          <w:szCs w:val="24"/>
          <w:lang w:val="uz-Cyrl-UZ"/>
        </w:rPr>
        <w:t>ей дошкольного возроста. Издель</w:t>
      </w:r>
      <w:r w:rsidR="00F73E64" w:rsidRPr="00B06A59">
        <w:rPr>
          <w:rFonts w:ascii="Times New Roman" w:hAnsi="Times New Roman"/>
          <w:bCs/>
          <w:sz w:val="24"/>
          <w:szCs w:val="24"/>
          <w:lang w:val="uz-Cyrl-UZ"/>
        </w:rPr>
        <w:t>ство “детсво-пресс”, Санпетербург, 2008г.</w:t>
      </w:r>
    </w:p>
    <w:p w:rsidR="006A3A7C" w:rsidRPr="00B06A59" w:rsidRDefault="006A3A7C" w:rsidP="006A3A7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Qodirova F., Toshpo’latova Sh., Qayumova N.M., A’zamova M.N. Maktabgacha pedagogika darslik. –T.: Tafakkur, 2019 y.</w:t>
      </w:r>
    </w:p>
    <w:p w:rsidR="006A3A7C" w:rsidRPr="00B06A59" w:rsidRDefault="006A3A7C" w:rsidP="006A3A7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Sodiqova Sh. A.. “Maktabgacha pedagogika”. Darslik </w:t>
      </w:r>
      <w:r w:rsidRPr="00B06A5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>Ta</w:t>
      </w:r>
      <w:proofErr w:type="spellStart"/>
      <w:r w:rsidRPr="00B06A59">
        <w:rPr>
          <w:rFonts w:ascii="Times New Roman" w:hAnsi="Times New Roman" w:cs="Times New Roman"/>
          <w:sz w:val="24"/>
          <w:szCs w:val="24"/>
          <w:lang w:val="en-US"/>
        </w:rPr>
        <w:t>ffakur</w:t>
      </w:r>
      <w:proofErr w:type="spellEnd"/>
      <w:r w:rsidRPr="00B06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Fonts w:ascii="Times New Roman" w:hAnsi="Times New Roman" w:cs="Times New Roman"/>
          <w:sz w:val="24"/>
          <w:szCs w:val="24"/>
          <w:lang w:val="en-US"/>
        </w:rPr>
        <w:t>sharchashmalari</w:t>
      </w:r>
      <w:proofErr w:type="spellEnd"/>
      <w:r w:rsidRPr="00B06A5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–T.: </w:t>
      </w:r>
      <w:r w:rsidRPr="00B06A59">
        <w:rPr>
          <w:rFonts w:ascii="Times New Roman" w:hAnsi="Times New Roman" w:cs="Times New Roman"/>
          <w:sz w:val="24"/>
          <w:szCs w:val="24"/>
          <w:lang w:val="en-US"/>
        </w:rPr>
        <w:t>2013 y</w:t>
      </w:r>
      <w:r w:rsidRPr="00B06A5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A3A7C" w:rsidRPr="00B06A59" w:rsidRDefault="006A3A7C" w:rsidP="006A3A7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Kayumova N.M.. Maktabgacha pedagogika. –T.: TDPU, 2013.</w:t>
      </w:r>
    </w:p>
    <w:p w:rsidR="006A3A7C" w:rsidRPr="00B06A59" w:rsidRDefault="006A3A7C" w:rsidP="006A3A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bCs/>
          <w:sz w:val="24"/>
          <w:szCs w:val="24"/>
          <w:lang w:val="uz-Cyrl-UZ"/>
        </w:rPr>
        <w:t>20.“Bolangiz maktabga tayyormi?”. Metodik qo‘llanma. –T:, 2001.</w:t>
      </w:r>
    </w:p>
    <w:p w:rsidR="006A3A7C" w:rsidRPr="00B06A59" w:rsidRDefault="006A3A7C" w:rsidP="006A3A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21. Qodirova F.,Toshpo‘latova SH, A’zamova M.. “Maktabgacha pedagogika”.-T., “Ma’naviyat”. 2013</w:t>
      </w:r>
    </w:p>
    <w:p w:rsidR="006A3A7C" w:rsidRPr="00B06A59" w:rsidRDefault="006A3A7C" w:rsidP="006A3A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sz w:val="24"/>
          <w:szCs w:val="24"/>
          <w:lang w:val="uz-Cyrl-UZ"/>
        </w:rPr>
        <w:t>22.Shodmonova Sh. Maktabgacha ta’lim pedagogikasi. –T.: Fan va texnologiya, 2008.</w:t>
      </w:r>
    </w:p>
    <w:p w:rsidR="006A3A7C" w:rsidRPr="00B06A59" w:rsidRDefault="006A3A7C" w:rsidP="006A3A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29"/>
          <w:rFonts w:cs="Times New Roman"/>
          <w:b/>
          <w:bCs/>
          <w:sz w:val="24"/>
          <w:szCs w:val="24"/>
          <w:lang w:val="uz-Cyrl-UZ"/>
        </w:rPr>
      </w:pPr>
      <w:r w:rsidRPr="00B06A59">
        <w:rPr>
          <w:rStyle w:val="29"/>
          <w:rFonts w:cs="Times New Roman"/>
          <w:sz w:val="24"/>
          <w:szCs w:val="24"/>
          <w:lang w:val="uz-Cyrl-UZ"/>
        </w:rPr>
        <w:t>23.Karabanova O.A. Psixologiya semeynыx otnosheniy i osnovы semeynogo konsultirovaniya. Uchebnoe posobie. –M.: Gaydariki, 2005 y.</w:t>
      </w:r>
    </w:p>
    <w:p w:rsidR="006A3A7C" w:rsidRPr="00B06A59" w:rsidRDefault="006A3A7C" w:rsidP="006A3A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29"/>
          <w:rFonts w:cs="Times New Roman"/>
          <w:b/>
          <w:bCs/>
          <w:sz w:val="24"/>
          <w:szCs w:val="24"/>
          <w:lang w:val="uz-Cyrl-UZ"/>
        </w:rPr>
      </w:pPr>
      <w:r w:rsidRPr="00B06A59">
        <w:rPr>
          <w:rStyle w:val="29"/>
          <w:rFonts w:cs="Times New Roman"/>
          <w:sz w:val="24"/>
          <w:szCs w:val="24"/>
          <w:lang w:val="uz-Cyrl-UZ"/>
        </w:rPr>
        <w:t>24.R</w:t>
      </w:r>
      <w:proofErr w:type="spellStart"/>
      <w:r w:rsidRPr="00B06A59">
        <w:rPr>
          <w:rStyle w:val="29"/>
          <w:rFonts w:cs="Times New Roman"/>
          <w:sz w:val="24"/>
          <w:szCs w:val="24"/>
          <w:lang w:val="en-US"/>
        </w:rPr>
        <w:t>esearching</w:t>
      </w:r>
      <w:proofErr w:type="spellEnd"/>
      <w:r w:rsidRPr="00B06A59">
        <w:rPr>
          <w:rStyle w:val="29"/>
          <w:rFonts w:cs="Times New Roman"/>
          <w:sz w:val="24"/>
          <w:szCs w:val="24"/>
          <w:lang w:val="en-US"/>
        </w:rPr>
        <w:t xml:space="preserve"> effective pedagogy in the early ears. </w:t>
      </w:r>
      <w:proofErr w:type="spellStart"/>
      <w:r w:rsidRPr="00B06A59">
        <w:rPr>
          <w:rStyle w:val="29"/>
          <w:rFonts w:cs="Times New Roman"/>
          <w:sz w:val="24"/>
          <w:szCs w:val="24"/>
          <w:lang w:val="en-US"/>
        </w:rPr>
        <w:t>Iram</w:t>
      </w:r>
      <w:proofErr w:type="spellEnd"/>
      <w:r w:rsidRPr="00B06A59">
        <w:rPr>
          <w:rStyle w:val="29"/>
          <w:rFonts w:cs="Times New Roman"/>
          <w:sz w:val="24"/>
          <w:szCs w:val="24"/>
          <w:lang w:val="en-US"/>
        </w:rPr>
        <w:t xml:space="preserve"> </w:t>
      </w:r>
      <w:proofErr w:type="spellStart"/>
      <w:r w:rsidRPr="00B06A59">
        <w:rPr>
          <w:rStyle w:val="29"/>
          <w:rFonts w:cs="Times New Roman"/>
          <w:sz w:val="24"/>
          <w:szCs w:val="24"/>
          <w:lang w:val="en-US"/>
        </w:rPr>
        <w:t>Siraj</w:t>
      </w:r>
      <w:proofErr w:type="spellEnd"/>
      <w:r w:rsidRPr="00B06A59">
        <w:rPr>
          <w:rStyle w:val="29"/>
          <w:rFonts w:cs="Times New Roman"/>
          <w:sz w:val="24"/>
          <w:szCs w:val="24"/>
          <w:lang w:val="en-US"/>
        </w:rPr>
        <w:t>-Blatchford and others. June 2002</w:t>
      </w:r>
      <w:r w:rsidRPr="00B06A59">
        <w:rPr>
          <w:rStyle w:val="29"/>
          <w:rFonts w:cs="Times New Roman"/>
          <w:sz w:val="24"/>
          <w:szCs w:val="24"/>
          <w:lang w:val="uz-Cyrl-UZ"/>
        </w:rPr>
        <w:t>.</w:t>
      </w:r>
    </w:p>
    <w:p w:rsidR="006A3A7C" w:rsidRPr="00B06A59" w:rsidRDefault="006A3A7C" w:rsidP="006A3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  <w:t>25.Doronova T.N. Raduga: Bolalar bog'chasida 6-7 yoshli bolalarni tarbiyalash, rivojlantirish va o'qitish bo'yicha dastur va uslubiy qo'llanma. M., 1997 yil.</w:t>
      </w:r>
    </w:p>
    <w:p w:rsidR="006A3A7C" w:rsidRPr="00B06A59" w:rsidRDefault="006A3A7C" w:rsidP="006A3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  <w:t>26.Kulnevich S.V., Lakotsenina T.P. Zamonaviy darsni tahlil qilish: amaliy qo'llanma. Rostov-Donu, 2003 yil.</w:t>
      </w:r>
    </w:p>
    <w:p w:rsidR="006A3A7C" w:rsidRPr="00B06A59" w:rsidRDefault="00A27046" w:rsidP="00A27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  <w:t>27.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  <w:t>Pavlenko I.N. Maktabgacha yoshdagi bolalarni o'qitishda integratsiyalashgan yondashuv // Maktabgacha ta'lim muassasalarini boshqarish. 2005 yil. № 5.</w:t>
      </w:r>
    </w:p>
    <w:p w:rsidR="006A3A7C" w:rsidRPr="00B06A59" w:rsidRDefault="00A27046" w:rsidP="00A270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28</w:t>
      </w:r>
      <w:proofErr w:type="gramStart"/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.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Sazhina</w:t>
      </w:r>
      <w:proofErr w:type="gram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S.D.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Integratsiyalashgan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dars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texnologiyasi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.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Asboblar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to'plami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. "TC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Sfera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", 2008 </w:t>
      </w:r>
      <w:r w:rsidR="006A3A7C" w:rsidRPr="00B06A5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6A3A7C" w:rsidRPr="00B06A59" w:rsidRDefault="00A27046" w:rsidP="00A27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uz-Cyrl-UZ" w:eastAsia="ru-RU"/>
        </w:rPr>
        <w:t>29.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Bezrukova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V.S.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Pedagogik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nazariya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va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amaliyotda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integratsiya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jarayonlari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.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Ekaterinburg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, 1994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yil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.</w:t>
      </w:r>
    </w:p>
    <w:p w:rsidR="006A3A7C" w:rsidRPr="00B06A59" w:rsidRDefault="00A27046" w:rsidP="00A27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30</w:t>
      </w:r>
      <w:proofErr w:type="gramStart"/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.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Belaya</w:t>
      </w:r>
      <w:proofErr w:type="gram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K.Yu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.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Integratsiya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-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maktabgacha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ta'lim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muassasasining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yangi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modelini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yaratishning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asosiy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vositasi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sifatida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//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Maktabgacha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ta'lim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muassasasini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boshqarish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. 2003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yil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. № 4</w:t>
      </w:r>
    </w:p>
    <w:p w:rsidR="006A3A7C" w:rsidRPr="00B06A59" w:rsidRDefault="00A27046" w:rsidP="00A27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31</w:t>
      </w:r>
      <w:proofErr w:type="gramStart"/>
      <w:r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.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Vasyukova</w:t>
      </w:r>
      <w:proofErr w:type="gram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N.E.,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Chexonina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O.I.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Ta'lim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faoliyatini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rejalashtirish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orqali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ta'lim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mazmunini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integratsiyalash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// A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dan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Z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gacha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bolalar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bog'chasi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 xml:space="preserve">. 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2004 </w:t>
      </w:r>
      <w:proofErr w:type="spellStart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yil</w:t>
      </w:r>
      <w:proofErr w:type="spellEnd"/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6-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son</w:t>
      </w:r>
      <w:r w:rsidR="006A3A7C" w:rsidRPr="00B06A5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6A3A7C" w:rsidRPr="00B06A59" w:rsidRDefault="00A27046" w:rsidP="00A27046">
      <w:pPr>
        <w:widowControl w:val="0"/>
        <w:tabs>
          <w:tab w:val="left" w:pos="-546"/>
          <w:tab w:val="left" w:pos="284"/>
          <w:tab w:val="left" w:pos="426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06A59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6A3A7C" w:rsidRPr="00B06A59">
        <w:rPr>
          <w:rFonts w:ascii="Times New Roman" w:eastAsia="Times New Roman" w:hAnsi="Times New Roman" w:cs="Times New Roman"/>
          <w:sz w:val="24"/>
          <w:szCs w:val="24"/>
          <w:lang w:val="es-ES"/>
        </w:rPr>
        <w:t>Д.Р. Бабаева «Методика развития речи» Т.: Наука и технологии 2009 г. Учебное пособие</w:t>
      </w:r>
    </w:p>
    <w:p w:rsidR="006A3A7C" w:rsidRPr="00B06A59" w:rsidRDefault="00A27046" w:rsidP="00A27046">
      <w:pPr>
        <w:widowControl w:val="0"/>
        <w:tabs>
          <w:tab w:val="left" w:pos="-546"/>
          <w:tab w:val="left" w:pos="284"/>
          <w:tab w:val="left" w:pos="426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06A59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6A3A7C" w:rsidRPr="00B06A5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Бабаева Д.Р. «Теория и методика развития речи» Т.: ТГПУ 2016г. Учебное пособие</w:t>
      </w:r>
    </w:p>
    <w:p w:rsidR="006A3A7C" w:rsidRPr="00B06A59" w:rsidRDefault="00A27046" w:rsidP="00A27046">
      <w:pPr>
        <w:widowControl w:val="0"/>
        <w:tabs>
          <w:tab w:val="left" w:pos="-546"/>
          <w:tab w:val="left" w:pos="284"/>
          <w:tab w:val="left" w:pos="426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06A59">
        <w:rPr>
          <w:rFonts w:ascii="Times New Roman" w:eastAsia="Times New Roman" w:hAnsi="Times New Roman" w:cs="Times New Roman"/>
          <w:sz w:val="24"/>
          <w:szCs w:val="24"/>
        </w:rPr>
        <w:t>34.</w:t>
      </w:r>
      <w:r w:rsidR="006A3A7C" w:rsidRPr="00B06A59">
        <w:rPr>
          <w:rFonts w:ascii="Times New Roman" w:eastAsia="Times New Roman" w:hAnsi="Times New Roman" w:cs="Times New Roman"/>
          <w:sz w:val="24"/>
          <w:szCs w:val="24"/>
          <w:lang w:val="es-ES"/>
        </w:rPr>
        <w:t>Кадырова Психологические факторы теории и методики развития детской речи. Т.: «ПЕРСПЕКТИВЛОЛ», 2006 г.</w:t>
      </w:r>
    </w:p>
    <w:p w:rsidR="006A3A7C" w:rsidRPr="00B06A59" w:rsidRDefault="00A27046" w:rsidP="00A27046">
      <w:pPr>
        <w:widowControl w:val="0"/>
        <w:tabs>
          <w:tab w:val="left" w:pos="-546"/>
          <w:tab w:val="left" w:pos="284"/>
          <w:tab w:val="left" w:pos="426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06A59">
        <w:rPr>
          <w:rFonts w:ascii="Times New Roman" w:eastAsia="Times New Roman" w:hAnsi="Times New Roman" w:cs="Times New Roman"/>
          <w:sz w:val="24"/>
          <w:szCs w:val="24"/>
        </w:rPr>
        <w:t>35.</w:t>
      </w:r>
      <w:r w:rsidR="006A3A7C" w:rsidRPr="00B06A5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Ф. Р. Кадырова T.;2012y НУМ «Методика развития речи» (electron)</w:t>
      </w:r>
    </w:p>
    <w:p w:rsidR="006A3A7C" w:rsidRPr="00B06A59" w:rsidRDefault="00A27046" w:rsidP="00A27046">
      <w:pPr>
        <w:widowControl w:val="0"/>
        <w:tabs>
          <w:tab w:val="left" w:pos="-546"/>
          <w:tab w:val="left" w:pos="284"/>
          <w:tab w:val="left" w:pos="426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06A59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6A3A7C" w:rsidRPr="00B06A5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К. Шодиева «Обучать детей дошкольного возраста серому произношению</w:t>
      </w:r>
    </w:p>
    <w:p w:rsidR="006A3A7C" w:rsidRPr="00B06A59" w:rsidRDefault="00A27046" w:rsidP="00A27046">
      <w:pPr>
        <w:tabs>
          <w:tab w:val="left" w:pos="426"/>
          <w:tab w:val="left" w:pos="851"/>
          <w:tab w:val="left" w:pos="1260"/>
          <w:tab w:val="left" w:pos="4535"/>
          <w:tab w:val="left" w:pos="5386"/>
          <w:tab w:val="left" w:pos="6945"/>
          <w:tab w:val="left" w:pos="8079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uz-Cyrl-UZ"/>
        </w:rPr>
      </w:pPr>
      <w:r w:rsidRPr="00B06A59">
        <w:rPr>
          <w:rFonts w:ascii="Times New Roman" w:hAnsi="Times New Roman" w:cs="Times New Roman"/>
          <w:color w:val="000000"/>
          <w:kern w:val="24"/>
          <w:sz w:val="24"/>
          <w:szCs w:val="24"/>
          <w:lang w:val="uz-Cyrl-UZ"/>
        </w:rPr>
        <w:t>37.</w:t>
      </w:r>
      <w:r w:rsidR="006A3A7C" w:rsidRPr="00B06A59">
        <w:rPr>
          <w:rFonts w:ascii="Times New Roman" w:hAnsi="Times New Roman" w:cs="Times New Roman"/>
          <w:color w:val="000000"/>
          <w:kern w:val="24"/>
          <w:sz w:val="24"/>
          <w:szCs w:val="24"/>
          <w:lang w:val="uz-Cyrl-UZ"/>
        </w:rPr>
        <w:t>М. Аскарова «Развитие речи детей младшего возраста» Т:, - «Узбекистан» 2001 год.</w:t>
      </w:r>
    </w:p>
    <w:p w:rsidR="006A3A7C" w:rsidRDefault="006A3A7C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016CF" w:rsidRPr="006A3A7C" w:rsidRDefault="00A016CF" w:rsidP="006A3A7C">
      <w:pPr>
        <w:tabs>
          <w:tab w:val="left" w:pos="0"/>
          <w:tab w:val="left" w:pos="3324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F73E64" w:rsidRPr="006A3A7C" w:rsidRDefault="00F73E64" w:rsidP="006A3A7C">
      <w:pPr>
        <w:ind w:left="142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3E64" w:rsidRPr="006A3A7C" w:rsidSect="00B06A5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665"/>
    <w:multiLevelType w:val="hybridMultilevel"/>
    <w:tmpl w:val="7D10750E"/>
    <w:lvl w:ilvl="0" w:tplc="780494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44784F"/>
    <w:multiLevelType w:val="hybridMultilevel"/>
    <w:tmpl w:val="C7D8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169"/>
    <w:multiLevelType w:val="hybridMultilevel"/>
    <w:tmpl w:val="94C6F4D0"/>
    <w:lvl w:ilvl="0" w:tplc="50983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507B"/>
    <w:multiLevelType w:val="hybridMultilevel"/>
    <w:tmpl w:val="CADABF4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20C77"/>
    <w:multiLevelType w:val="hybridMultilevel"/>
    <w:tmpl w:val="47563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6"/>
    <w:rsid w:val="000265F6"/>
    <w:rsid w:val="000C2874"/>
    <w:rsid w:val="001953B3"/>
    <w:rsid w:val="00267DE1"/>
    <w:rsid w:val="00286946"/>
    <w:rsid w:val="003402DC"/>
    <w:rsid w:val="003853EB"/>
    <w:rsid w:val="006A3A7C"/>
    <w:rsid w:val="006C2074"/>
    <w:rsid w:val="00727869"/>
    <w:rsid w:val="00750935"/>
    <w:rsid w:val="009071C8"/>
    <w:rsid w:val="009905C8"/>
    <w:rsid w:val="009C505F"/>
    <w:rsid w:val="00A016CF"/>
    <w:rsid w:val="00A27046"/>
    <w:rsid w:val="00B06A59"/>
    <w:rsid w:val="00BF54F8"/>
    <w:rsid w:val="00C3734A"/>
    <w:rsid w:val="00D966F0"/>
    <w:rsid w:val="00F73E64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49C7-4120-426B-9560-2CD6E1E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65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265F6"/>
  </w:style>
  <w:style w:type="paragraph" w:styleId="HTML">
    <w:name w:val="HTML Preformatted"/>
    <w:basedOn w:val="a"/>
    <w:link w:val="HTML0"/>
    <w:uiPriority w:val="99"/>
    <w:semiHidden/>
    <w:unhideWhenUsed/>
    <w:rsid w:val="00026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5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265F6"/>
  </w:style>
  <w:style w:type="paragraph" w:styleId="a5">
    <w:name w:val="No Spacing"/>
    <w:link w:val="a6"/>
    <w:uiPriority w:val="99"/>
    <w:qFormat/>
    <w:rsid w:val="003853E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853EB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2786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27869"/>
    <w:rPr>
      <w:rFonts w:ascii="Calibri" w:eastAsia="Times New Roman" w:hAnsi="Calibri" w:cs="Times New Roman"/>
      <w:lang w:eastAsia="ru-RU"/>
    </w:rPr>
  </w:style>
  <w:style w:type="paragraph" w:customStyle="1" w:styleId="14">
    <w:name w:val="Основной текст14"/>
    <w:basedOn w:val="a"/>
    <w:rsid w:val="00F73E64"/>
    <w:pPr>
      <w:widowControl w:val="0"/>
      <w:shd w:val="clear" w:color="auto" w:fill="FFFFFF"/>
      <w:spacing w:after="0" w:line="216" w:lineRule="exact"/>
      <w:ind w:hanging="52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5pt">
    <w:name w:val="Основной текст + 8;5 pt;Полужирный"/>
    <w:rsid w:val="00F7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9">
    <w:name w:val="Основной текст (2)9"/>
    <w:uiPriority w:val="99"/>
    <w:rsid w:val="006A3A7C"/>
    <w:rPr>
      <w:rFonts w:ascii="Times New Roman" w:hAnsi="Times New Roman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A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206-4</cp:lastModifiedBy>
  <cp:revision>9</cp:revision>
  <cp:lastPrinted>2024-04-02T05:52:00Z</cp:lastPrinted>
  <dcterms:created xsi:type="dcterms:W3CDTF">2024-03-15T05:44:00Z</dcterms:created>
  <dcterms:modified xsi:type="dcterms:W3CDTF">2024-04-02T05:52:00Z</dcterms:modified>
</cp:coreProperties>
</file>