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0E" w:rsidRPr="00D1556E" w:rsidRDefault="00817182" w:rsidP="000A0B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D1556E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 xml:space="preserve">Андижанский государственнқй университет </w:t>
      </w:r>
    </w:p>
    <w:p w:rsidR="00817182" w:rsidRPr="00D1556E" w:rsidRDefault="00D5740E" w:rsidP="000A0B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D1556E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факультет Педагогики и искусствоведение</w:t>
      </w:r>
    </w:p>
    <w:p w:rsidR="00817182" w:rsidRPr="00D1556E" w:rsidRDefault="00817182" w:rsidP="008171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D1556E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 xml:space="preserve">Кафедра МНО вопросы </w:t>
      </w:r>
      <w:r w:rsidRPr="00D1556E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аттестационной комиссии  </w:t>
      </w:r>
      <w:r w:rsidRPr="00D1556E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для студентов</w:t>
      </w:r>
      <w:r w:rsidR="00D5740E" w:rsidRPr="00D1556E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 xml:space="preserve"> 4 - курса по направлению НО</w:t>
      </w:r>
    </w:p>
    <w:p w:rsidR="00D5740E" w:rsidRPr="00D1556E" w:rsidRDefault="00D5740E" w:rsidP="00D574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D5740E" w:rsidRPr="00D1556E" w:rsidRDefault="00D5740E" w:rsidP="005A625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1556E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Родной язык. 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97"/>
        <w:gridCol w:w="8800"/>
      </w:tblGrid>
      <w:tr w:rsidR="00DD5130" w:rsidRPr="00D1556E" w:rsidTr="00DD5130">
        <w:tc>
          <w:tcPr>
            <w:tcW w:w="697" w:type="dxa"/>
          </w:tcPr>
          <w:p w:rsidR="00DD5130" w:rsidRPr="00D1556E" w:rsidRDefault="00DD5130" w:rsidP="005A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800" w:type="dxa"/>
          </w:tcPr>
          <w:p w:rsidR="00DD5130" w:rsidRPr="00D1556E" w:rsidRDefault="00DD5130" w:rsidP="005A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Вопрос</w:t>
            </w:r>
            <w:r w:rsidR="000A6D9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ы</w:t>
            </w:r>
            <w:bookmarkStart w:id="0" w:name="_GoBack"/>
            <w:bookmarkEnd w:id="0"/>
            <w:r w:rsidRPr="00D1556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5A625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Язык – социальное, постоянно меняющееся, развивающееся явление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5A625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Национальный и литературный язык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5A625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Фонетика и фонология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5A625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Вокализ и консонантизм родного языка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5A625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Фонетическое членение речи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5A625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Фраза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5A625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Удареные и слог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0D0D0D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Общие сведения об орфоэпии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0D0D0D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D0D0D"/>
                <w:sz w:val="24"/>
                <w:szCs w:val="24"/>
                <w:lang w:val="uz-Cyrl-UZ"/>
              </w:rPr>
              <w:t xml:space="preserve">Графика и орфография.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ское правописание и его основные принципы.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1556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Общие сведения о лексике (словарном составе) и лексикологии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Однозначные и многозначные слова.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Прямое и переносное значение слова. </w:t>
            </w:r>
            <w:r w:rsidRPr="00D1556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Характеристика лексики </w:t>
            </w:r>
            <w:r w:rsidRPr="00D1556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uz-Cyrl-UZ"/>
              </w:rPr>
              <w:t xml:space="preserve">по соотношению формы и значения.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nb-NO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pacing w:val="-6"/>
                <w:sz w:val="24"/>
                <w:szCs w:val="24"/>
                <w:lang w:val="nb-NO"/>
              </w:rPr>
              <w:t xml:space="preserve">Лексика современного русского языка с точки зрения ее </w:t>
            </w:r>
            <w:r w:rsidRPr="00D155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происхождения, </w:t>
            </w:r>
            <w:r w:rsidRPr="00D1556E">
              <w:rPr>
                <w:rFonts w:ascii="Times New Roman" w:hAnsi="Times New Roman" w:cs="Times New Roman"/>
                <w:spacing w:val="-6"/>
                <w:sz w:val="24"/>
                <w:szCs w:val="24"/>
                <w:lang w:val="nb-NO"/>
              </w:rPr>
              <w:t xml:space="preserve"> социально-диалектного состава (сфера употребления)</w:t>
            </w:r>
            <w:r w:rsidRPr="00D155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Лексика современного русского языка с точки зрения ее активного и пассивного запаса;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Фразеология. Типы фразеологизмов</w:t>
            </w:r>
            <w:r w:rsidRPr="00D1556E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Лексикография</w:t>
            </w:r>
            <w:r w:rsidRPr="00D1556E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</w:t>
            </w:r>
            <w:proofErr w:type="spellStart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 и морфеме.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Словообразование русского языка.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Общие сведения о грамматике.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Общие сведения о морфологии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Виды имён существительных по значению.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1556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Категория рода имен существительных.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1556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Категория числа имен существительных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Категория склонения существительных.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Категория падежа у имён существительных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Способы образование имён существительных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особенности имён прилагательных.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имён прилагательных.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Глагол как самостоятельная часть речи.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Неопределенная форма глагола.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Виды глаголов, переходные и непереходные глаголы.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Категория залога глаголов.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Категория наклонения глаголов.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Категория времени глаголов.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Категория спряжения глаголов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 </w:t>
            </w:r>
            <w:proofErr w:type="gramEnd"/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Наречие как самостоятельная часть речи.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Служебные слова.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Предлоги.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Союзы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 Частицы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Междометие.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Звукопадражательные слова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Синтаксис словосочетания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Синтаксис предложения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. </w:t>
            </w: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Типы предложений по цели высказывания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Общие сведения о членах предложения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Дополнение.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Определение, способы его выражения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Обстоятельство и его выражение, виды.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Виды предложений по составу. 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Двусоставные предложения и их виды.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 Односоставные предложения.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pacing w:val="-6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Сложное предложение и его виды</w:t>
            </w:r>
            <w:r w:rsidRPr="00D1556E">
              <w:rPr>
                <w:rFonts w:ascii="Times New Roman" w:hAnsi="Times New Roman" w:cs="Times New Roman"/>
                <w:spacing w:val="-6"/>
                <w:sz w:val="24"/>
                <w:szCs w:val="24"/>
                <w:lang w:val="uz-Cyrl-UZ"/>
              </w:rPr>
              <w:t>.</w:t>
            </w:r>
            <w:r w:rsidRPr="00D155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Сложносочинённое предложение</w:t>
            </w:r>
            <w:r w:rsidRPr="00D1556E">
              <w:rPr>
                <w:rFonts w:ascii="Times New Roman" w:hAnsi="Times New Roman" w:cs="Times New Roman"/>
                <w:spacing w:val="-6"/>
                <w:sz w:val="24"/>
                <w:szCs w:val="24"/>
                <w:lang w:val="uz-Cyrl-UZ"/>
              </w:rPr>
              <w:t xml:space="preserve">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556E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Сложноподчинённые предложения и их виды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Сложноподчинённые предложения с обстоятельственными придаточными</w:t>
            </w:r>
            <w:r w:rsidRPr="00D1556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Сложные синтаксические конструкции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 их виды: союзные и бессоюзные сложные синтаксические конструкции.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Сложные синтаксические конструкции категории сложноподчинённых предложений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Сложные синтаксические конструкции комбинированного типа.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Чужая речь и её виды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Текст.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Основные принципы пунктуации родного языка.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Знаки препинания в родном языке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Стилистика речи.Стили речи и их виды 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Разговорный стиль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Научный стиль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Официально-деловой стиль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Художественно-литературный стиль</w:t>
            </w:r>
          </w:p>
        </w:tc>
      </w:tr>
      <w:tr w:rsidR="00DD5130" w:rsidRPr="00D1556E" w:rsidTr="00DD5130">
        <w:tc>
          <w:tcPr>
            <w:tcW w:w="697" w:type="dxa"/>
          </w:tcPr>
          <w:p w:rsidR="00DD5130" w:rsidRPr="00D1556E" w:rsidRDefault="00DD5130" w:rsidP="00D1556E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8800" w:type="dxa"/>
          </w:tcPr>
          <w:p w:rsidR="00DD5130" w:rsidRPr="00D1556E" w:rsidRDefault="00DD5130" w:rsidP="00DD5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Публицистический стиль.</w:t>
            </w:r>
          </w:p>
        </w:tc>
      </w:tr>
    </w:tbl>
    <w:p w:rsidR="00817182" w:rsidRPr="00D1556E" w:rsidRDefault="00817182" w:rsidP="008171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DD5130" w:rsidRPr="00D1556E" w:rsidRDefault="00D5740E" w:rsidP="000A0B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5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0A0B57" w:rsidRPr="00D155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 преподавания р</w:t>
      </w:r>
      <w:r w:rsidR="00817182" w:rsidRPr="00D155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одного языка</w:t>
      </w:r>
    </w:p>
    <w:p w:rsidR="00DD5130" w:rsidRPr="00D1556E" w:rsidRDefault="00DD5130" w:rsidP="000A0B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8647"/>
      </w:tblGrid>
      <w:tr w:rsidR="00DD5130" w:rsidRPr="00D1556E" w:rsidTr="00DD5130">
        <w:trPr>
          <w:trHeight w:val="483"/>
        </w:trPr>
        <w:tc>
          <w:tcPr>
            <w:tcW w:w="741" w:type="dxa"/>
          </w:tcPr>
          <w:p w:rsidR="00DD5130" w:rsidRPr="00D1556E" w:rsidRDefault="00DD5130" w:rsidP="00DD5130">
            <w:pPr>
              <w:spacing w:after="0" w:line="240" w:lineRule="auto"/>
              <w:ind w:left="-240" w:firstLin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DD5130" w:rsidRPr="00D1556E" w:rsidRDefault="00DD5130" w:rsidP="00DD5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</w:t>
            </w:r>
            <w:r w:rsidR="000A6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Pr="00D155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и задачи методики преподавания русского языка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обучения родного языка.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исследования в методике родного языка.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как учебный предмет.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и задачи методики обучения грамоте.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Звуковой аналитико-синтетический метод.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 обучения грамоте.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виды занятий по обучению грамоте.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учащихся в период обучения грамоте.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чтения и письма в период обучения грамоте.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Значение письма в истории развития общества.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Этапы развития начертательного письма.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История возникновения русского алфавита.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Каллиграфия, её предмет и задачи</w:t>
            </w:r>
            <w:r w:rsidRPr="00D155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Задачи обучения письму учащихся 1 класса.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Характеристика современных шрифтов-прописей.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Орудия и предметы письма.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Организационные и гигиенические условия обучения письму.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графические ошибки учащихся.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методические приемы обучения письму.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Уроки каллиграфии в 2 - 4 классах.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обучения письму букв.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классного чтения.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и задачи уроков чтения.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Качества навыков чтения: работа над </w:t>
            </w:r>
            <w:proofErr w:type="gramStart"/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правильностью,  беглостью</w:t>
            </w:r>
            <w:proofErr w:type="gramEnd"/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сознательностью и </w:t>
            </w:r>
            <w:proofErr w:type="spellStart"/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</w:t>
            </w:r>
            <w:proofErr w:type="spellEnd"/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ительность.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 работы над художественным произведением.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содержания произведения в единстве с его художественными особенностями.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методики чтения произведений различных жанров.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чтения сказок.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Волшебные сказки.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Сказки о животных.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Битовые сказки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работы над рассказами</w:t>
            </w: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Методика </w:t>
            </w:r>
            <w:proofErr w:type="gramStart"/>
            <w:r w:rsidRPr="00D15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чтения  и</w:t>
            </w:r>
            <w:proofErr w:type="gramEnd"/>
            <w:r w:rsidRPr="00D15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методика работы над баснями</w:t>
            </w:r>
            <w:r w:rsidRPr="00D15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Басны И.А. Крылова в начальных классах.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чтения стихотворений.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Style w:val="a4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Style w:val="a4"/>
                <w:rFonts w:ascii="Times New Roman" w:hAnsi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Style w:val="a4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Методика чтения научно-</w:t>
            </w:r>
            <w:r w:rsidRPr="00D15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</w:t>
            </w:r>
            <w:r w:rsidRPr="00D15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х</w:t>
            </w:r>
            <w:r w:rsidRPr="00D1556E">
              <w:rPr>
                <w:rStyle w:val="a4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произведений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работы над </w:t>
            </w:r>
            <w:proofErr w:type="spellStart"/>
            <w:r w:rsidRPr="00D1556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пословицамии</w:t>
            </w:r>
            <w:proofErr w:type="spellEnd"/>
            <w:r w:rsidRPr="00D1556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поговорками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работы над загадками и скороговорками.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внеклассного чтения.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о самостоятельном детском чтении, его </w:t>
            </w:r>
            <w:proofErr w:type="gramStart"/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воспитательных  и</w:t>
            </w:r>
            <w:proofErr w:type="gramEnd"/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познавательных задачах.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основных структур занятий и уроков, формирующих у младших школьников читательскую самостоятельность.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 истории методики изучения грамматики в начальных классах.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Воспитательные и развивающие возможности предмета «русский язык».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Лингвистическая основа обучения младших школьников родному языку.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изучения основ фонетики и графики.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Ознакомление с особенностями звуков и букв.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Ознакомление гласными и согласными звуками.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основы формирования грамматических и словообразовательных понятий.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Грамматические и слово - образовательные упражнения.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изучения морфемного состава слова.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 изучения морфемного состава слова.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изучения частей речи.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 изучения имен существительных.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Ознакомление учащихся с родом имен существительных.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числа имен </w:t>
            </w: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существительных.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о склонении имен существительных.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 изучения имен прилагательных.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Имя существительное в 3 – 4 классе.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падежных окончании имен существительных.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 изучения имен прилагательных.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рода и числа имен прилагательных.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падежных окончаний имен прилагательных.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Склонение имен прилагательных.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именами числительными.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местоимений.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работы над глаголами.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глаголов по временам.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Методика работы над предлогами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младших школьников с пунктуацией.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членов предложения в начальных классах.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предложением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Главные члены предложения.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Второстепенные члены предложения в начальных классах.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словосочетанием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Методика обучения орфографии.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Диктант.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диктантов.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знаний, умений и навыков по русскому языку.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русского языка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речи учащихся. Задачи и пути развития речи младших школьников.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речи.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Требования к речи учащихся.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работы над словарем.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Объяснение значений слов.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над синонимами.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антонимами.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смешиваемыми словами.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Многозначность слов и омонимы.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Фразеология в начальных классах.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Синтаксическая работа в системе развития речи учащихся.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работы над предложением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Связная речь и задачи её развития.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Устные рассказы и письменное изложение.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Связная речь. Устные рассказы и письменное сочинение.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сочинения и её раскрытие.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сочинений учащихся.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Речевые ошибки и пути их устранения.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и место внеклассной </w:t>
            </w:r>
            <w:proofErr w:type="gramStart"/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  по</w:t>
            </w:r>
            <w:proofErr w:type="gramEnd"/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русскому языку. </w:t>
            </w:r>
          </w:p>
        </w:tc>
      </w:tr>
      <w:tr w:rsidR="00DD5130" w:rsidRPr="00D1556E" w:rsidTr="00DD5130">
        <w:tc>
          <w:tcPr>
            <w:tcW w:w="741" w:type="dxa"/>
          </w:tcPr>
          <w:p w:rsidR="00DD5130" w:rsidRPr="00D1556E" w:rsidRDefault="00DD5130" w:rsidP="00DD5130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993"/>
              </w:tabs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5130" w:rsidRPr="00D1556E" w:rsidRDefault="00DD5130" w:rsidP="00D155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Содержание, формы и принципы внеклассной работы.</w:t>
            </w:r>
          </w:p>
        </w:tc>
      </w:tr>
    </w:tbl>
    <w:p w:rsidR="00D5740E" w:rsidRPr="00D1556E" w:rsidRDefault="00D5740E" w:rsidP="00D5740E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740E" w:rsidRPr="00D1556E" w:rsidRDefault="00D5740E" w:rsidP="00D5740E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D155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Теория начального курса </w:t>
      </w:r>
      <w:r w:rsidRPr="00D1556E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математики</w:t>
      </w:r>
    </w:p>
    <w:tbl>
      <w:tblPr>
        <w:tblStyle w:val="a9"/>
        <w:tblW w:w="9493" w:type="dxa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8789"/>
      </w:tblGrid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0A6D9A" w:rsidP="00552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Вопросы 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Понятие о множествах. Элементы множеств. Пустое множество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Конечные и бесконечные множества. Числовые множества.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Равномощные множества.Теория множеств.Диаграмма Эйлера-Венна.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Пересечение и объединение множеств. 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и симметрическая разность двух множеств, </w:t>
            </w:r>
            <w:proofErr w:type="gramStart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множество</w:t>
            </w:r>
            <w:proofErr w:type="gramEnd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 дополняющее до универсального.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Декартово произведение множеств. Свойства операций над множествами.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Понятие разбиение множества на классы.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Понятие соответствия между элементов двух множеств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Граф и график соответствия.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Взаимно однозначное соответствие между множествами.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Отношения между множествами и их свойства.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Эквивалентное отношения. Связь отношения эквивалента с разбиением множеств на классы. Порядок отношения.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Комбинаторика: основные правила и формулы.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комбинаторики: </w:t>
            </w:r>
            <w:proofErr w:type="spellStart"/>
            <w:proofErr w:type="gramStart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перестановки,размещения</w:t>
            </w:r>
            <w:proofErr w:type="gramEnd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,сочетания</w:t>
            </w:r>
            <w:proofErr w:type="spellEnd"/>
            <w:r w:rsidRPr="00D155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сочетаний.Формула</w:t>
            </w:r>
            <w:proofErr w:type="spellEnd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числв</w:t>
            </w:r>
            <w:proofErr w:type="spellEnd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сочетаний с повторениями.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Бином Ньютона и треугольник Паскаля.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Объём и содержание понятия. Отношения между понятиями.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Высказывания и предикаты.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Высказывания и отрицание предикатов. Коньюнкция и дизьюнкция. 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Импликация и эквивалентность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Законы логических операций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.Законы Де Моргана.Кванторы.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Отношения эквивалентности.</w:t>
            </w: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 достаточные условия.</w:t>
            </w:r>
          </w:p>
        </w:tc>
      </w:tr>
      <w:tr w:rsidR="00552DDC" w:rsidRPr="00D1556E" w:rsidTr="00DD5130">
        <w:trPr>
          <w:trHeight w:val="673"/>
        </w:trPr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Виды теорем и ее построение. Методы математического доказательства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Виды рассуждений.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Понятие алгебраической операции и ее свойства: коммутативность, ассоциативность,</w:t>
            </w:r>
            <w:r w:rsidR="005A6255" w:rsidRPr="00D1556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 xml:space="preserve"> дистрибутивность и сводимость</w:t>
            </w:r>
            <w:r w:rsidR="005A6255" w:rsidRPr="00D1556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Нейтральные, поглощающие и симметричные элементы. Полугруппа, групповые понятия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Краткие исторические сведения о возникновении понятия натурального числа и нуля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Различные подходы к построению наборов целых неотрицательных чисел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Построение множества неотрицательных целых чисел на основе теории множеств: Понятие натурального числа и нуля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Построение множества неотрицательных целей долото на основе теории множества: Понятие натурального числа и нуля.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Сумма целых неотрицательных чисел, ее существование и единственность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Свойства сложения на множествах целых неотрицательных чисел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Разность целых неотрицательных чисел, ее существование и единственность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Смысл правил вычитания числа из суммы и суммы из числа по теории множеств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Определение умножения, его существование и единственность. Законы умножения. Определение умножения сложением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Определение деления целого неотрицательного числа на натуральное число, его существование и единственность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Смысл правил деления суммы и произведения на число по теории множеств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Построение множества целых неотрицательных чисел на аксиоматической основе. Аксиомы Пеано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Невозможность деления на ноль. Чтобы остаться позади. Свойства множества неотрицательных целых чисел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Понятие ряда натуральных чисел и числа элементов конечного множества. Порядок и счет натуральных чисел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Понятие о системе счисления. Позиционные и непозиционные системы счета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Роль Аль </w:t>
            </w:r>
            <w:proofErr w:type="spellStart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Хорезмий</w:t>
            </w:r>
            <w:proofErr w:type="spellEnd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 во внедрении десятичной системы исчисления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Алгоритм арифметических действий над целыми неотрицательными числами в десятичной системе счисления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Позиционные системы счисления, отличные от десяти: запись чисел, арифметические действия, перенос числа, записанного в одной системе счисления, на запись в другой системе счисления. Применение двоичной системы счисления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Арифметические</w:t>
            </w: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над целыми неотрицательными числами устно.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Определение и свойства отношения деления на множестве целых неотрицательных чисел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Теоремы о сложении, вычитании и умножении целых неотрицательных чисел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Признаки деления на 2, 3, 4, 5, 9, 10, 25. Простые и комплексные числа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Решето Эратосфена.</w:t>
            </w:r>
            <w:r w:rsidRPr="00D1556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Бесконечность множества простых чисел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Наименьшее общее кратное и наибольший общий делитель чисел, их основные свойства и нахождение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Свойство деления комплексного числа.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Основные теоремы арифметики. 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Алгоритм нахождения наибольшего общего делителя и наименьшего общего кратного заданных чисел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Краткие исторические сведения о возникновении понятия дробей и отрицательных чисел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Целые числа: отрицательные целые числа. Свойства множества целых чисел и их геометрическая интерпретация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Рациональные числа: Понятие дробей. Рациональные числа.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Арифметические действия над рациональными числами. Законы сложения и умножения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Свойства множества рациональных чисел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Алгоритм выполнения десятичных дробей и арифметических действий над ними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Рациональное число в виде периодической дроб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и</w:t>
            </w:r>
          </w:p>
        </w:tc>
      </w:tr>
      <w:tr w:rsidR="00552DDC" w:rsidRPr="00D1556E" w:rsidTr="00DD5130">
        <w:trPr>
          <w:trHeight w:val="512"/>
        </w:trPr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Действительные числа: понятие иррационального числа. Непериодическая бесконечная десятичная дробь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Арифметические действия над действительными числами. Законы сложения и умножения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Свойства множества действительных чисел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Правила округления чисел и действия над приближенными числами. Абсолютная и относительная погрешность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Комплексное число и его различные формы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действия над ними.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Краткие исторические сведения о возникновении геометрии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Система геометрических понятий, изучаемых в школе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Геометрические фигуры, их определение, свойства и знаки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Расширенная евклидова геометрия. Роль евклидовой геометрии в математике высшего образования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Геометрия треугольника. Теорема Пифагора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 xml:space="preserve">Сходство. Теоремы </w:t>
            </w:r>
            <w:proofErr w:type="spellStart"/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Чевы</w:t>
            </w:r>
            <w:proofErr w:type="spellEnd"/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 xml:space="preserve"> и </w:t>
            </w:r>
            <w:proofErr w:type="spellStart"/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Менелая</w:t>
            </w:r>
            <w:proofErr w:type="spellEnd"/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, законы синуса и косинуса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 xml:space="preserve">Алгебраические результаты; Теорема Стюарта и теорема </w:t>
            </w:r>
            <w:proofErr w:type="spellStart"/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Аполлония</w:t>
            </w:r>
            <w:proofErr w:type="spellEnd"/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rPr>
          <w:trHeight w:val="295"/>
        </w:trPr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Геометрия круга. Внутренние углы. Теорема Штейнера и мощность точки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Циклические прямоугольники и теорема Птолемея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Гармоническая </w:t>
            </w:r>
            <w:proofErr w:type="gramStart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пропорция .Окружность</w:t>
            </w:r>
            <w:proofErr w:type="gramEnd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 девяти точек.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Методы решения геометрических задач.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Типы геометрических задач, практические задачи, связанные с измерением, проблемы, связанные с расчетом, проблемы, связанные с доказательством и проблемы, связанные с построением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z-Cyrl-UZ"/>
              </w:rPr>
              <w:t>Геометрические задачи на построение.построение геометрических фигур при помощи циркуля и линейки</w:t>
            </w: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Многоугольники. Теорема Эйлера о многоугольниках. Пирамида, призма,параллепипед.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Вращающиеся тела. Цилиндр, конус, сфера. Изображение пространственных фигур на плоскост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и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Понятие величин и его виды. Основные свойства скалярных величин. Понятие об измерении величин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Длина сечения и ее основные свойства. Измерьте длину секции. Стандартные единицы длины и отношения между ними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Площади </w:t>
            </w:r>
            <w:proofErr w:type="spellStart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фигур.Методы</w:t>
            </w:r>
            <w:proofErr w:type="spellEnd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площади фигур.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Фигуры, составленные из конгруэнтных и равных фигур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Нахождение площади прямоугольника и других фигур.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Объем тела и его измерение. Масса предмета и ее измерение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Интервалы времени и их измерение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Другие величины, встречающиеся в элементарном курсе математики: оценка, время, скорость, расстояние. Их единицы измерения и связи между ними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текстовых </w:t>
            </w:r>
            <w:proofErr w:type="spellStart"/>
            <w:proofErr w:type="gramStart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задач.Этапы,методы</w:t>
            </w:r>
            <w:proofErr w:type="spellEnd"/>
            <w:proofErr w:type="gramEnd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решения текстовых задач.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Методы решения текстовых задач. Нестандартные и логические задачи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Задачи на статистику и экономические задачи в начальных классах.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</w:t>
            </w:r>
            <w:proofErr w:type="spellStart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буквенгные</w:t>
            </w:r>
            <w:proofErr w:type="spellEnd"/>
            <w:r w:rsidRPr="00D1556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Численные равенства и неравенства, их свойства, уравнения и неравенства с одной переменной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A625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Теоремы об уравнениях и неравенствах равных степеней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</w:tbl>
    <w:p w:rsidR="00C01478" w:rsidRPr="00D1556E" w:rsidRDefault="00C01478" w:rsidP="00B5267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1589" w:rsidRPr="00D1556E" w:rsidRDefault="00D5740E" w:rsidP="00B5267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5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961589" w:rsidRPr="00D155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 преподавания математики в начальных классах</w:t>
      </w:r>
    </w:p>
    <w:p w:rsidR="00552DDC" w:rsidRPr="00D1556E" w:rsidRDefault="00552DDC" w:rsidP="00B5267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493" w:type="dxa"/>
        <w:tblInd w:w="392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1556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552DDC" w:rsidRPr="00D1556E" w:rsidRDefault="000A6D9A" w:rsidP="00552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Вопросы </w:t>
            </w:r>
          </w:p>
        </w:tc>
      </w:tr>
      <w:tr w:rsidR="00552DDC" w:rsidRPr="00D1556E" w:rsidTr="00DD5130">
        <w:trPr>
          <w:trHeight w:val="307"/>
        </w:trPr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552DDC" w:rsidRPr="00D1556E" w:rsidRDefault="00552DDC" w:rsidP="00552DDC">
            <w:pPr>
              <w:pStyle w:val="a5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Обучение понятию доли в начальных классах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Воспитательная, обучающая и развивающая цель обучения математике в начальных классах.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Особенности структуры математики в начальных классах, ее содержание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Дидактические основы методики преподавания математики в начальных классах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Преемственность преподавания математики в детском саду и начальных класса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х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преподавания понятия дроби в начальных классах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Использование педагогических технологий и информационно-коммуникационных технологий на уроках начальной математики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преподавания единиц измерения времени на уроках математики во 2 классе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Роль теоретической информации в создании представления о математических понятиях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Преемственность между математикой в начальных классах и в старших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Контрольный анализ на основе требований программы к знаниям, умениям и навыкам учащихся по математике в конце учебного года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Угол и его виды. Методика преподавания об углах.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алгебраическим элементам в начальных классах.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Организация самостоятельной работы по маетматике в начальных классах.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hAnsi="Times New Roman" w:cs="Times New Roman"/>
                <w:sz w:val="24"/>
                <w:szCs w:val="24"/>
              </w:rPr>
              <w:t>Применение дидактических игр на уроках математики в начальных классах.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определения эффективности усвоения знаний школьниками на уроках начальной математики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tabs>
                <w:tab w:val="left" w:pos="4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Методы применяемые в зависимости от активности учащихся на уроках математики в начальных классах.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Формы организации обучения математике в начальных классах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Структура и поурочная система уроков математики в начальной школе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Проблемный урок и методы его организации на уроках начальной математики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Вспомогательные формы внеклассного образования (клуб, математический вечер и другие виды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).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Работа с одаренными учениками на уроках начальной математики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преподавания математики в профильных начальных классах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Учебные средства и их задачи, используемые на уроках математики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Учебники математики для младших классов, их содержание и структура.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Использование наглядностей на уроках математики в начальных классах.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Творческое использование учебных пособий и самодельных наглядных пособий на уроках начальной математики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сравнения дробей в начальных классах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Особенности преподавания математики в малокомплектных школах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преподавания понятия площади в учебнике математики для 2 класса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обучения счету неотрицательных целых чисел в начальных классах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Определение и регулирование уровня математической подготовки учащихся в дошкольном период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е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Подготовка к обучению счету (на уроках математики в 1 классе)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Этапы формирования понятия «число» и «счет»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Особенности десятичной системы и ее основы счисления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обучения нумерации по концентрациям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Понятие о длине и единицах измерения в младших классах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Роль математического диктанта в обучении счету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обучения основным величинам, единицам измерения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Основные величины, изучаемые в начальных классах: длина, масса, цена, цена, время, расстояние, скорость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обучения измерению величин, взаимосвязям между единицами измерения и действиям над ними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обучения арифметическим действиям над неотрицательными числами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Общие вопросы обучения арифметическим действиям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Раскрыть смысл сложения и вычитания, умножения и деления и научить делать это шаг за шагом в концентрации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Формирование у учащихся устных и письменных навыков счета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Обучение таблицам сложения и умножения, а также соответствующему им вычитанию и делению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устного счета в начальных классах.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Обучение алгоритму письменного счета в младших классах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Организация контрольной работы для проверки навыков счета в начальных классах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  <w:lang w:val="uz-Cyrl-UZ"/>
              </w:rPr>
              <w:t>методы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 xml:space="preserve"> выявления и устранения ошибок, которые могут допускать учащиеся при расчетах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Составление комплекса дидактических (игровых) заданий по устному и письменному счету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преподавания алгебраического материала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rPr>
          <w:trHeight w:val="283"/>
        </w:trPr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Понятие числа и выражения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Выражение и числовое выражение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Выражение с переменной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Равенство, неравенство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Численное равенство, неравенство и методика обучения его решению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 формирования представления о понятии фигуры (точка, сечение, многоугольник) и их рисования, знакомство с некоторыми их свойствами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Знакомство с простыми геометрическими построениями, развитие пространственного воображения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  <w:lang w:val="uz-Cyrl-UZ"/>
              </w:rPr>
              <w:t>Навык умения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 xml:space="preserve"> различать фигуры, делить их на части, создавать фигуры из частей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Вычисление периметра и площади многоугольника, решение задач, связанных с единицами измерения периметра и площади и связью между ними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введения понятия «дробь»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Нахождение доли целого. Нахождение целого по дроби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Сравнение дробей со знаменателем не более 12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Смысл сложения и вычитания дробей с одинаковым знаменателем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Решение задач, связанных с дробной частью числа и нахождением числа по дроби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обучения решению арифметических задач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Задача и ее состав, простые и сложные задачи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Составление задачи и способы ее решения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Этапы обучения решению задач и их обоснование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Типы задач и креативный подход к ее решению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Работа над решением задач по концентратам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Периметр прямоугольника и квадрата, единицы измерения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Задачи решаемые по формулам нахождения площадей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Обучение решению составных задач с помощью уравнений с одной переменной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1556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Экономичсекие задачи на вычисление прибыли.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Решение задач с помощью уравнений и таблиц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Работа над общими методами обучения решению задач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История развития методики преподавания математики и пути ее дальнейшего совершенствования и развития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Основоположники возникновения методики преподавания математики, этапы развития. Перспективы науки в наше время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Дальнейшее совершенствование разработки методики преподавания математики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Пути развития методики преподавания математики в будущем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Решение задач на вычисление периметра многоугольника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Решение задач, на нахождение площади многоугольника.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Решение задач, связанных с единицами измерения периметра и площади многоугольника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формирования представления о понятии фигуры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 формирования представления о понятии точки и отрезка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 формирования представления о понятии многоугольника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Формирование представления о понятии о фигурах и их построении в рабочих тетрадях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введения некоторых свойств фигур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знакомства со свойствами понятия многоугольника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 формирования представления о понятии точки и отрезка и их построения, знакомство с некоторыми их свойствами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 xml:space="preserve">Раскрыть </w:t>
            </w:r>
            <w:proofErr w:type="gramStart"/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смысл  сложения</w:t>
            </w:r>
            <w:proofErr w:type="gramEnd"/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 xml:space="preserve"> и научить по действиям выполнять его в концентрах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Раскрыть смысл деления и научить поэтапно его выполнять в концентрах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Раскрыть смысл умножения и научить поэтапно его выполнять его в концентра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х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 xml:space="preserve">Раскрыть </w:t>
            </w:r>
            <w:proofErr w:type="gramStart"/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смысл  деления</w:t>
            </w:r>
            <w:proofErr w:type="gramEnd"/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 xml:space="preserve"> и научить поэтапно его выполнять в концентрах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Понятие площади и единицы поверхности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Методика обучения единицам измерения времени на уроках математики в 3 классе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Решение задач на нахождение дробной части числа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552DDC" w:rsidRPr="00D1556E" w:rsidTr="00DD5130">
        <w:tc>
          <w:tcPr>
            <w:tcW w:w="704" w:type="dxa"/>
          </w:tcPr>
          <w:p w:rsidR="00552DDC" w:rsidRPr="00D1556E" w:rsidRDefault="00552DDC" w:rsidP="00552DD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552DDC" w:rsidRPr="00D1556E" w:rsidRDefault="00552DDC" w:rsidP="00552DD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  <w:shd w:val="clear" w:color="auto" w:fill="FFFFFF" w:themeFill="background1"/>
              </w:rPr>
              <w:t>Решение задач, связанных с нахождением числа по дроби</w:t>
            </w:r>
            <w:r w:rsidRPr="00D1556E">
              <w:rPr>
                <w:rStyle w:val="y2iqfc"/>
                <w:rFonts w:ascii="Times New Roman" w:eastAsiaTheme="minorEastAsia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</w:tbl>
    <w:p w:rsidR="000A6D9A" w:rsidRPr="00E91A36" w:rsidRDefault="000A6D9A" w:rsidP="000A6D9A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E91A36">
        <w:rPr>
          <w:rFonts w:ascii="Times New Roman" w:hAnsi="Times New Roman" w:cs="Times New Roman"/>
          <w:b/>
          <w:lang w:val="uz-Cyrl-UZ"/>
        </w:rPr>
        <w:lastRenderedPageBreak/>
        <w:t>Составитель:</w:t>
      </w:r>
    </w:p>
    <w:p w:rsidR="000A6D9A" w:rsidRDefault="000A6D9A" w:rsidP="000A6D9A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</w:p>
    <w:p w:rsidR="000A6D9A" w:rsidRPr="00E91A36" w:rsidRDefault="000A6D9A" w:rsidP="000A6D9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4"/>
          <w:u w:val="single"/>
          <w:lang w:val="uz-Cyrl-UZ"/>
        </w:rPr>
      </w:pPr>
      <w:r w:rsidRPr="00E91A36">
        <w:rPr>
          <w:rFonts w:ascii="Times New Roman" w:hAnsi="Times New Roman" w:cs="Times New Roman"/>
          <w:szCs w:val="24"/>
          <w:lang w:val="uz-Cyrl-UZ"/>
        </w:rPr>
        <w:t xml:space="preserve">Методика начального образования      _________           </w:t>
      </w:r>
      <w:r w:rsidRPr="00E91A36">
        <w:rPr>
          <w:rFonts w:ascii="Times New Roman" w:hAnsi="Times New Roman" w:cs="Times New Roman"/>
          <w:szCs w:val="24"/>
          <w:u w:val="single"/>
          <w:lang w:val="uz-Cyrl-UZ"/>
        </w:rPr>
        <w:t>Хайдарова О.А._</w:t>
      </w:r>
    </w:p>
    <w:p w:rsidR="000A6D9A" w:rsidRPr="00E91A36" w:rsidRDefault="000A6D9A" w:rsidP="000A6D9A">
      <w:pPr>
        <w:spacing w:after="0" w:line="240" w:lineRule="auto"/>
        <w:rPr>
          <w:rFonts w:ascii="Times New Roman" w:hAnsi="Times New Roman" w:cs="Times New Roman"/>
          <w:i/>
          <w:szCs w:val="24"/>
          <w:lang w:val="uz-Cyrl-UZ"/>
        </w:rPr>
      </w:pPr>
      <w:r w:rsidRPr="00E91A36">
        <w:rPr>
          <w:rFonts w:ascii="Times New Roman" w:hAnsi="Times New Roman" w:cs="Times New Roman"/>
          <w:i/>
          <w:szCs w:val="24"/>
          <w:lang w:val="uz-Cyrl-UZ"/>
        </w:rPr>
        <w:t xml:space="preserve">                           (Kafedra nomi)                                 (imzo)                          (F.I.O)</w:t>
      </w:r>
    </w:p>
    <w:p w:rsidR="000A6D9A" w:rsidRPr="00E91A36" w:rsidRDefault="000A6D9A" w:rsidP="000A6D9A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szCs w:val="24"/>
          <w:lang w:val="uz-Cyrl-UZ"/>
        </w:rPr>
      </w:pPr>
      <w:r w:rsidRPr="00E91A36">
        <w:rPr>
          <w:rFonts w:ascii="Times New Roman" w:hAnsi="Times New Roman" w:cs="Times New Roman"/>
          <w:i/>
          <w:szCs w:val="24"/>
          <w:lang w:val="uz-Cyrl-UZ"/>
        </w:rPr>
        <w:tab/>
      </w:r>
    </w:p>
    <w:p w:rsidR="000A6D9A" w:rsidRPr="00E91A36" w:rsidRDefault="000A6D9A" w:rsidP="000A6D9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4"/>
          <w:u w:val="single"/>
          <w:lang w:val="uz-Cyrl-UZ"/>
        </w:rPr>
      </w:pPr>
      <w:r w:rsidRPr="00E91A36">
        <w:rPr>
          <w:rFonts w:ascii="Times New Roman" w:hAnsi="Times New Roman" w:cs="Times New Roman"/>
          <w:szCs w:val="24"/>
          <w:lang w:val="uz-Cyrl-UZ"/>
        </w:rPr>
        <w:t xml:space="preserve">Методика начального образования      _________           </w:t>
      </w:r>
      <w:r w:rsidRPr="00E91A36">
        <w:rPr>
          <w:rFonts w:ascii="Times New Roman" w:hAnsi="Times New Roman" w:cs="Times New Roman"/>
          <w:szCs w:val="24"/>
          <w:u w:val="single"/>
          <w:lang w:val="uz-Cyrl-UZ"/>
        </w:rPr>
        <w:t>Ахунджанова Н.А._</w:t>
      </w:r>
    </w:p>
    <w:p w:rsidR="000A6D9A" w:rsidRPr="009579CC" w:rsidRDefault="000A6D9A" w:rsidP="000A6D9A">
      <w:pPr>
        <w:spacing w:after="0" w:line="240" w:lineRule="auto"/>
        <w:rPr>
          <w:rFonts w:ascii="Times New Roman" w:hAnsi="Times New Roman" w:cs="Times New Roman"/>
          <w:i/>
          <w:szCs w:val="24"/>
          <w:lang w:val="uz-Cyrl-UZ"/>
        </w:rPr>
      </w:pPr>
      <w:r w:rsidRPr="009579CC">
        <w:rPr>
          <w:rFonts w:ascii="Times New Roman" w:hAnsi="Times New Roman" w:cs="Times New Roman"/>
          <w:i/>
          <w:szCs w:val="24"/>
          <w:lang w:val="uz-Cyrl-UZ"/>
        </w:rPr>
        <w:t xml:space="preserve">            </w:t>
      </w:r>
      <w:r>
        <w:rPr>
          <w:rFonts w:ascii="Times New Roman" w:hAnsi="Times New Roman" w:cs="Times New Roman"/>
          <w:i/>
          <w:szCs w:val="24"/>
          <w:lang w:val="uz-Cyrl-UZ"/>
        </w:rPr>
        <w:t xml:space="preserve">           </w:t>
      </w:r>
      <w:r w:rsidRPr="009579CC">
        <w:rPr>
          <w:rFonts w:ascii="Times New Roman" w:hAnsi="Times New Roman" w:cs="Times New Roman"/>
          <w:i/>
          <w:szCs w:val="24"/>
          <w:lang w:val="uz-Cyrl-UZ"/>
        </w:rPr>
        <w:t xml:space="preserve">    (</w:t>
      </w:r>
      <w:r>
        <w:rPr>
          <w:rFonts w:ascii="Times New Roman" w:hAnsi="Times New Roman" w:cs="Times New Roman"/>
          <w:i/>
          <w:szCs w:val="24"/>
          <w:lang w:val="uz-Cyrl-UZ"/>
        </w:rPr>
        <w:t>Kafedra nomi</w:t>
      </w:r>
      <w:r w:rsidRPr="00F86C40">
        <w:rPr>
          <w:rFonts w:ascii="Times New Roman" w:hAnsi="Times New Roman" w:cs="Times New Roman"/>
          <w:i/>
          <w:szCs w:val="24"/>
          <w:lang w:val="uz-Cyrl-UZ"/>
        </w:rPr>
        <w:t>)</w:t>
      </w:r>
      <w:r>
        <w:rPr>
          <w:rFonts w:ascii="Times New Roman" w:hAnsi="Times New Roman" w:cs="Times New Roman"/>
          <w:i/>
          <w:szCs w:val="24"/>
          <w:lang w:val="uz-Cyrl-UZ"/>
        </w:rPr>
        <w:t xml:space="preserve">                                 </w:t>
      </w:r>
      <w:r w:rsidRPr="009579CC">
        <w:rPr>
          <w:rFonts w:ascii="Times New Roman" w:hAnsi="Times New Roman" w:cs="Times New Roman"/>
          <w:i/>
          <w:szCs w:val="24"/>
          <w:lang w:val="uz-Cyrl-UZ"/>
        </w:rPr>
        <w:t>(imzo)                          (F.I.O)</w:t>
      </w:r>
    </w:p>
    <w:p w:rsidR="000A6D9A" w:rsidRDefault="000A6D9A" w:rsidP="000A6D9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0A6D9A" w:rsidRDefault="000A6D9A" w:rsidP="000A6D9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0A6D9A" w:rsidRDefault="000A6D9A" w:rsidP="000A6D9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0A6D9A" w:rsidRDefault="000A6D9A" w:rsidP="000A6D9A">
      <w:pPr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Эксперт:</w:t>
      </w:r>
    </w:p>
    <w:p w:rsidR="000A6D9A" w:rsidRDefault="000A6D9A" w:rsidP="000A6D9A">
      <w:pPr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0A6D9A" w:rsidRPr="00E91A36" w:rsidRDefault="000A6D9A" w:rsidP="000A6D9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  <w:u w:val="single"/>
          <w:lang w:val="uz-Cyrl-UZ"/>
        </w:rPr>
      </w:pPr>
      <w:r w:rsidRPr="00E91A36">
        <w:rPr>
          <w:rFonts w:ascii="Times New Roman" w:hAnsi="Times New Roman" w:cs="Times New Roman"/>
          <w:szCs w:val="24"/>
          <w:lang w:val="uz-Cyrl-UZ"/>
        </w:rPr>
        <w:t xml:space="preserve">Методика начального образования      _________           </w:t>
      </w:r>
      <w:r>
        <w:rPr>
          <w:rFonts w:ascii="Times New Roman" w:hAnsi="Times New Roman" w:cs="Times New Roman"/>
          <w:szCs w:val="24"/>
          <w:lang w:val="uz-Cyrl-UZ"/>
        </w:rPr>
        <w:t xml:space="preserve">    </w:t>
      </w:r>
      <w:r>
        <w:rPr>
          <w:rFonts w:ascii="Times New Roman" w:hAnsi="Times New Roman" w:cs="Times New Roman"/>
          <w:szCs w:val="24"/>
          <w:u w:val="single"/>
          <w:lang w:val="uz-Cyrl-UZ"/>
        </w:rPr>
        <w:t>А.М.Исмонов</w:t>
      </w:r>
    </w:p>
    <w:p w:rsidR="000A6D9A" w:rsidRPr="00E91A36" w:rsidRDefault="000A6D9A" w:rsidP="000A6D9A">
      <w:pPr>
        <w:spacing w:after="0" w:line="240" w:lineRule="auto"/>
        <w:rPr>
          <w:rFonts w:ascii="Times New Roman" w:hAnsi="Times New Roman" w:cs="Times New Roman"/>
          <w:i/>
          <w:szCs w:val="24"/>
          <w:lang w:val="uz-Cyrl-UZ"/>
        </w:rPr>
      </w:pPr>
      <w:r w:rsidRPr="00E91A36">
        <w:rPr>
          <w:rFonts w:ascii="Times New Roman" w:hAnsi="Times New Roman" w:cs="Times New Roman"/>
          <w:i/>
          <w:szCs w:val="24"/>
          <w:lang w:val="uz-Cyrl-UZ"/>
        </w:rPr>
        <w:t xml:space="preserve">                           (Kafedra nomi)                                 (imzo)                          (F.I.O)</w:t>
      </w:r>
    </w:p>
    <w:p w:rsidR="000A6D9A" w:rsidRPr="00E91A36" w:rsidRDefault="000A6D9A" w:rsidP="000A6D9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  <w:u w:val="single"/>
          <w:lang w:val="uz-Cyrl-UZ"/>
        </w:rPr>
      </w:pPr>
      <w:r w:rsidRPr="00E91A36">
        <w:rPr>
          <w:rFonts w:ascii="Times New Roman" w:hAnsi="Times New Roman" w:cs="Times New Roman"/>
          <w:szCs w:val="24"/>
          <w:lang w:val="uz-Cyrl-UZ"/>
        </w:rPr>
        <w:t xml:space="preserve">Методика начального образования      _________               </w:t>
      </w:r>
      <w:r>
        <w:rPr>
          <w:rFonts w:ascii="Times New Roman" w:hAnsi="Times New Roman" w:cs="Times New Roman"/>
          <w:szCs w:val="24"/>
          <w:u w:val="single"/>
          <w:lang w:val="uz-Cyrl-UZ"/>
        </w:rPr>
        <w:t>Д.П.Сайфутдинова</w:t>
      </w:r>
    </w:p>
    <w:p w:rsidR="000A6D9A" w:rsidRPr="00E91A36" w:rsidRDefault="000A6D9A" w:rsidP="000A6D9A">
      <w:pPr>
        <w:spacing w:after="0" w:line="240" w:lineRule="auto"/>
        <w:rPr>
          <w:rFonts w:ascii="Times New Roman" w:hAnsi="Times New Roman" w:cs="Times New Roman"/>
          <w:i/>
          <w:szCs w:val="24"/>
          <w:lang w:val="uz-Cyrl-UZ"/>
        </w:rPr>
      </w:pPr>
      <w:r w:rsidRPr="00E91A36">
        <w:rPr>
          <w:rFonts w:ascii="Times New Roman" w:hAnsi="Times New Roman" w:cs="Times New Roman"/>
          <w:i/>
          <w:szCs w:val="24"/>
          <w:lang w:val="uz-Cyrl-UZ"/>
        </w:rPr>
        <w:t xml:space="preserve">                           (Kafedra nomi)                                 (imzo)                          (F.I.O)</w:t>
      </w:r>
    </w:p>
    <w:p w:rsidR="000A6D9A" w:rsidRPr="00F87338" w:rsidRDefault="000A6D9A" w:rsidP="000A6D9A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szCs w:val="24"/>
          <w:lang w:val="uz-Cyrl-UZ"/>
        </w:rPr>
      </w:pPr>
      <w:r w:rsidRPr="00F87338">
        <w:rPr>
          <w:rFonts w:ascii="Times New Roman" w:hAnsi="Times New Roman" w:cs="Times New Roman"/>
          <w:i/>
          <w:szCs w:val="24"/>
          <w:lang w:val="uz-Cyrl-UZ"/>
        </w:rPr>
        <w:tab/>
      </w:r>
    </w:p>
    <w:p w:rsidR="00552DDC" w:rsidRPr="000A6D9A" w:rsidRDefault="00552DDC" w:rsidP="00B5267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</w:p>
    <w:sectPr w:rsidR="00552DDC" w:rsidRPr="000A6D9A" w:rsidSect="00552DD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0017B"/>
    <w:multiLevelType w:val="hybridMultilevel"/>
    <w:tmpl w:val="E584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04D8"/>
    <w:multiLevelType w:val="hybridMultilevel"/>
    <w:tmpl w:val="4B78908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036F"/>
    <w:multiLevelType w:val="hybridMultilevel"/>
    <w:tmpl w:val="AFACF324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419B"/>
    <w:multiLevelType w:val="hybridMultilevel"/>
    <w:tmpl w:val="527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D7277"/>
    <w:multiLevelType w:val="hybridMultilevel"/>
    <w:tmpl w:val="6F22F420"/>
    <w:lvl w:ilvl="0" w:tplc="AD0E6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1A00A4"/>
    <w:multiLevelType w:val="hybridMultilevel"/>
    <w:tmpl w:val="6F22F420"/>
    <w:lvl w:ilvl="0" w:tplc="AD0E6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66336F"/>
    <w:multiLevelType w:val="hybridMultilevel"/>
    <w:tmpl w:val="ACE6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E6E6E"/>
    <w:multiLevelType w:val="hybridMultilevel"/>
    <w:tmpl w:val="8524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035ED1"/>
    <w:multiLevelType w:val="hybridMultilevel"/>
    <w:tmpl w:val="34D6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D657F"/>
    <w:multiLevelType w:val="hybridMultilevel"/>
    <w:tmpl w:val="5C5EEC38"/>
    <w:lvl w:ilvl="0" w:tplc="AD0E6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DD"/>
    <w:rsid w:val="00074C1A"/>
    <w:rsid w:val="000A0B57"/>
    <w:rsid w:val="000A6D9A"/>
    <w:rsid w:val="000C2F99"/>
    <w:rsid w:val="0011278C"/>
    <w:rsid w:val="001B5F4E"/>
    <w:rsid w:val="001C35C3"/>
    <w:rsid w:val="0022649A"/>
    <w:rsid w:val="00233733"/>
    <w:rsid w:val="00245FE6"/>
    <w:rsid w:val="0026491D"/>
    <w:rsid w:val="002C6E05"/>
    <w:rsid w:val="002D18F2"/>
    <w:rsid w:val="003422F8"/>
    <w:rsid w:val="00401569"/>
    <w:rsid w:val="004C1386"/>
    <w:rsid w:val="004F5EDD"/>
    <w:rsid w:val="005050E9"/>
    <w:rsid w:val="00552DDC"/>
    <w:rsid w:val="005A6255"/>
    <w:rsid w:val="005B51D7"/>
    <w:rsid w:val="00617433"/>
    <w:rsid w:val="0065016E"/>
    <w:rsid w:val="00685AF4"/>
    <w:rsid w:val="007351A5"/>
    <w:rsid w:val="007C6F6B"/>
    <w:rsid w:val="007F1145"/>
    <w:rsid w:val="00817182"/>
    <w:rsid w:val="008F161A"/>
    <w:rsid w:val="00954366"/>
    <w:rsid w:val="00961589"/>
    <w:rsid w:val="009E7707"/>
    <w:rsid w:val="00A06C96"/>
    <w:rsid w:val="00A565F2"/>
    <w:rsid w:val="00A9004A"/>
    <w:rsid w:val="00B5267F"/>
    <w:rsid w:val="00B74F4D"/>
    <w:rsid w:val="00BA67C5"/>
    <w:rsid w:val="00BF4BE9"/>
    <w:rsid w:val="00C01478"/>
    <w:rsid w:val="00CE5B1E"/>
    <w:rsid w:val="00CF488F"/>
    <w:rsid w:val="00D14F34"/>
    <w:rsid w:val="00D1556E"/>
    <w:rsid w:val="00D264DB"/>
    <w:rsid w:val="00D5740E"/>
    <w:rsid w:val="00DD5130"/>
    <w:rsid w:val="00E06B39"/>
    <w:rsid w:val="00E12F93"/>
    <w:rsid w:val="00E614EF"/>
    <w:rsid w:val="00E622B4"/>
    <w:rsid w:val="00ED3255"/>
    <w:rsid w:val="00EF590F"/>
    <w:rsid w:val="00FA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362EA-4DDD-42BC-A072-F0766815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A0B57"/>
  </w:style>
  <w:style w:type="character" w:styleId="a4">
    <w:name w:val="page number"/>
    <w:basedOn w:val="a0"/>
    <w:rsid w:val="000A0B57"/>
    <w:rPr>
      <w:rFonts w:cs="Times New Roman"/>
    </w:rPr>
  </w:style>
  <w:style w:type="paragraph" w:styleId="a5">
    <w:name w:val="List Paragraph"/>
    <w:aliases w:val="List_Paragraph,Multilevel para_II,List Paragraph1,List Paragraph (numbered (a)),Numbered list"/>
    <w:basedOn w:val="a"/>
    <w:link w:val="a6"/>
    <w:uiPriority w:val="34"/>
    <w:qFormat/>
    <w:rsid w:val="000A0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478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55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2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2D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52DDC"/>
  </w:style>
  <w:style w:type="character" w:customStyle="1" w:styleId="a6">
    <w:name w:val="Абзац списка Знак"/>
    <w:aliases w:val="List_Paragraph Знак,Multilevel para_II Знак,List Paragraph1 Знак,List Paragraph (numbered (a)) Знак,Numbered list Знак"/>
    <w:link w:val="a5"/>
    <w:uiPriority w:val="34"/>
    <w:locked/>
    <w:rsid w:val="000A6D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BC38-434A-440C-BA03-8687930C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206-4</cp:lastModifiedBy>
  <cp:revision>2</cp:revision>
  <cp:lastPrinted>2021-05-28T12:16:00Z</cp:lastPrinted>
  <dcterms:created xsi:type="dcterms:W3CDTF">2024-04-01T08:45:00Z</dcterms:created>
  <dcterms:modified xsi:type="dcterms:W3CDTF">2024-04-01T08:45:00Z</dcterms:modified>
</cp:coreProperties>
</file>